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27B9" w14:textId="7C06A909" w:rsidR="00F70FED" w:rsidRPr="00F5202C" w:rsidRDefault="0087123D" w:rsidP="00187937">
      <w:pPr>
        <w:pStyle w:val="Textkrper"/>
        <w:spacing w:before="114"/>
        <w:ind w:right="688"/>
        <w:rPr>
          <w:rFonts w:ascii="Calibri" w:eastAsiaTheme="majorEastAsia" w:hAnsi="Calibri" w:cstheme="majorBidi"/>
          <w:b/>
          <w:bCs/>
          <w:color w:val="000000" w:themeColor="text1"/>
          <w:sz w:val="48"/>
          <w:szCs w:val="48"/>
          <w:lang w:val="de-DE" w:eastAsia="de-DE"/>
        </w:rPr>
      </w:pPr>
      <w:r w:rsidRPr="00F5202C">
        <w:rPr>
          <w:rFonts w:ascii="Calibri" w:eastAsiaTheme="majorEastAsia" w:hAnsi="Calibri" w:cstheme="majorBidi"/>
          <w:b/>
          <w:bCs/>
          <w:color w:val="000000" w:themeColor="text1"/>
          <w:sz w:val="48"/>
          <w:szCs w:val="48"/>
          <w:lang w:val="de-DE" w:eastAsia="de-DE"/>
        </w:rPr>
        <w:t xml:space="preserve">Lösungsvorschlag: </w:t>
      </w:r>
      <w:r w:rsidR="00F70FED" w:rsidRPr="00F5202C">
        <w:rPr>
          <w:rFonts w:ascii="Calibri" w:eastAsiaTheme="majorEastAsia" w:hAnsi="Calibri" w:cstheme="majorBidi"/>
          <w:b/>
          <w:bCs/>
          <w:color w:val="000000" w:themeColor="text1"/>
          <w:sz w:val="48"/>
          <w:szCs w:val="48"/>
          <w:lang w:val="de-DE" w:eastAsia="de-DE"/>
        </w:rPr>
        <w:t xml:space="preserve">Falschen Fakten auf der Spur </w:t>
      </w:r>
      <w:r w:rsidR="00E50AEB" w:rsidRPr="00F5202C">
        <w:rPr>
          <w:rFonts w:ascii="Calibri" w:eastAsiaTheme="majorEastAsia" w:hAnsi="Calibri" w:cstheme="majorBidi"/>
          <w:b/>
          <w:bCs/>
          <w:color w:val="000000" w:themeColor="text1"/>
          <w:sz w:val="48"/>
          <w:szCs w:val="48"/>
          <w:lang w:val="de-DE" w:eastAsia="de-DE"/>
        </w:rPr>
        <w:t>–</w:t>
      </w:r>
      <w:r w:rsidRPr="00F5202C">
        <w:rPr>
          <w:rFonts w:ascii="Calibri" w:eastAsiaTheme="majorEastAsia" w:hAnsi="Calibri" w:cstheme="majorBidi"/>
          <w:b/>
          <w:bCs/>
          <w:color w:val="000000" w:themeColor="text1"/>
          <w:sz w:val="48"/>
          <w:szCs w:val="48"/>
          <w:lang w:val="de-DE" w:eastAsia="de-DE"/>
        </w:rPr>
        <w:t xml:space="preserve"> </w:t>
      </w:r>
      <w:r w:rsidR="00F70FED" w:rsidRPr="00F5202C">
        <w:rPr>
          <w:rFonts w:ascii="Calibri" w:eastAsiaTheme="majorEastAsia" w:hAnsi="Calibri" w:cstheme="majorBidi"/>
          <w:b/>
          <w:bCs/>
          <w:color w:val="000000" w:themeColor="text1"/>
          <w:sz w:val="48"/>
          <w:szCs w:val="48"/>
          <w:lang w:val="de-DE" w:eastAsia="de-DE"/>
        </w:rPr>
        <w:t>Quellen kritisch prüfen</w:t>
      </w:r>
    </w:p>
    <w:p w14:paraId="472D57F5" w14:textId="6611DEF5" w:rsidR="00FA039C" w:rsidRPr="00F5202C" w:rsidRDefault="00FA039C" w:rsidP="00FA039C">
      <w:pPr>
        <w:pStyle w:val="Textkrper"/>
        <w:spacing w:before="114"/>
        <w:ind w:right="688"/>
        <w:jc w:val="both"/>
        <w:rPr>
          <w:rFonts w:ascii="Calibri Light" w:hAnsi="Calibri Light"/>
          <w:lang w:val="de-DE"/>
        </w:rPr>
      </w:pPr>
      <w:r w:rsidRPr="00F5202C">
        <w:rPr>
          <w:rFonts w:ascii="Calibri Light" w:hAnsi="Calibri Light"/>
          <w:lang w:val="de-DE"/>
        </w:rPr>
        <w:t>Dieses Lösungsblatt unterstützt Sie als Lehrkraft bei der Durchführung und Auswertung der Übung. Es liefert Ihnen Hintergrundinformationen</w:t>
      </w:r>
      <w:r w:rsidR="00374B6E" w:rsidRPr="00F5202C">
        <w:rPr>
          <w:rFonts w:ascii="Calibri Light" w:hAnsi="Calibri Light"/>
          <w:lang w:val="de-DE"/>
        </w:rPr>
        <w:t xml:space="preserve"> und</w:t>
      </w:r>
      <w:r w:rsidRPr="00F5202C">
        <w:rPr>
          <w:rFonts w:ascii="Calibri Light" w:hAnsi="Calibri Light"/>
          <w:lang w:val="de-DE"/>
        </w:rPr>
        <w:t xml:space="preserve"> Hinweise zur Einordnung der vier Textbeispiele, mit denen die Schülerinnen und Schüler arbeiten. </w:t>
      </w:r>
    </w:p>
    <w:p w14:paraId="1E1C3E7C" w14:textId="79B122F2" w:rsidR="00DC60CB" w:rsidRPr="00F5202C" w:rsidRDefault="00FA039C" w:rsidP="008256EC">
      <w:pPr>
        <w:pStyle w:val="Textkrper"/>
        <w:spacing w:before="114"/>
        <w:ind w:right="688"/>
        <w:jc w:val="both"/>
        <w:rPr>
          <w:rFonts w:ascii="Calibri Light" w:hAnsi="Calibri Light"/>
          <w:lang w:val="de-DE"/>
        </w:rPr>
      </w:pPr>
      <w:r w:rsidRPr="00F5202C">
        <w:rPr>
          <w:rFonts w:ascii="Calibri Light" w:hAnsi="Calibri Light"/>
          <w:lang w:val="de-DE"/>
        </w:rPr>
        <w:t>Das Lösungsblatt zeigt exemplarisch auf, welche Einschätzungen die Lernenden bei der Internetrecherche gewinnen könnten – und warum diese Einschätzungen aus argumentativer Perspektive bedeutsam sind. Es dient als Grundlage für Feedback, Diskussionen oder ergänzende Impulse im Unterricht.</w:t>
      </w:r>
    </w:p>
    <w:p w14:paraId="03F4191F" w14:textId="3DF48704" w:rsidR="00EC4F80" w:rsidRPr="00F5202C" w:rsidRDefault="00DA18EB" w:rsidP="008256EC">
      <w:pPr>
        <w:pStyle w:val="Listenabsatz"/>
        <w:numPr>
          <w:ilvl w:val="0"/>
          <w:numId w:val="5"/>
        </w:numPr>
        <w:tabs>
          <w:tab w:val="left" w:pos="1478"/>
        </w:tabs>
        <w:spacing w:before="360"/>
        <w:ind w:left="284" w:hanging="284"/>
        <w:jc w:val="both"/>
        <w:rPr>
          <w:rFonts w:ascii="Calibri" w:hAnsi="Calibri"/>
          <w:b/>
          <w:bCs/>
          <w:sz w:val="24"/>
          <w:szCs w:val="28"/>
          <w:lang w:val="de-DE"/>
        </w:rPr>
      </w:pPr>
      <w:r w:rsidRPr="00F5202C">
        <w:rPr>
          <w:rFonts w:ascii="Calibri" w:hAnsi="Calibri"/>
          <w:b/>
          <w:bCs/>
          <w:sz w:val="24"/>
          <w:szCs w:val="28"/>
          <w:lang w:val="de-DE"/>
        </w:rPr>
        <w:t>„</w:t>
      </w:r>
      <w:r w:rsidR="0035589C" w:rsidRPr="00F5202C">
        <w:rPr>
          <w:rFonts w:ascii="Calibri" w:hAnsi="Calibri"/>
          <w:b/>
          <w:bCs/>
          <w:sz w:val="24"/>
          <w:szCs w:val="28"/>
          <w:lang w:val="de-DE"/>
        </w:rPr>
        <w:t>Ich weiß, dass ich nichts weiß</w:t>
      </w:r>
      <w:r w:rsidRPr="00F5202C">
        <w:rPr>
          <w:rFonts w:ascii="Calibri" w:hAnsi="Calibri"/>
          <w:b/>
          <w:bCs/>
          <w:sz w:val="24"/>
          <w:szCs w:val="28"/>
          <w:lang w:val="de-DE"/>
        </w:rPr>
        <w:t>“</w:t>
      </w:r>
    </w:p>
    <w:p w14:paraId="53C7F8FE" w14:textId="77777777" w:rsidR="0056405E" w:rsidRPr="00F5202C" w:rsidRDefault="0056405E" w:rsidP="0056405E">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Text auf Arbeitsblatt:</w:t>
      </w:r>
    </w:p>
    <w:p w14:paraId="0CA59ABE" w14:textId="34150349" w:rsidR="004E23B2" w:rsidRPr="00F5202C" w:rsidRDefault="004E23B2" w:rsidP="004E23B2">
      <w:pPr>
        <w:tabs>
          <w:tab w:val="left" w:pos="1478"/>
        </w:tabs>
        <w:spacing w:before="102"/>
        <w:jc w:val="both"/>
        <w:rPr>
          <w:rFonts w:ascii="Calibri Light" w:hAnsi="Calibri Light"/>
          <w:sz w:val="21"/>
          <w:szCs w:val="21"/>
          <w:lang w:val="de-DE"/>
        </w:rPr>
      </w:pPr>
      <w:r w:rsidRPr="00F5202C">
        <w:rPr>
          <w:rFonts w:ascii="Calibri Light" w:hAnsi="Calibri Light"/>
          <w:sz w:val="21"/>
          <w:szCs w:val="21"/>
          <w:lang w:val="de-DE"/>
        </w:rPr>
        <w:t>In den Naturwissenschaften nehmen neue Erkenntnisse rasant zu – fast stündlich erscheinen neue Studien, die aktuelle Theorien hinterfragen oder erweitern. Kein Wunder also, dass Albert Einstein einmal sagte: „Ich weiß, dass ich nicht weiß.“ Schon zu seiner Zeit war ihm klar: Angesichts der Informationsflut kann niemand den Überblick behalten. Wissenschaft bedeutet eben auch, ständig zu erkennen, wie wenig man eigentlich weiß.</w:t>
      </w:r>
    </w:p>
    <w:p w14:paraId="4D7A9FE5" w14:textId="17923AB2" w:rsidR="0000759B" w:rsidRPr="00F5202C" w:rsidRDefault="00EA2FF2" w:rsidP="00C618AE">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Warum problematisch?</w:t>
      </w:r>
    </w:p>
    <w:p w14:paraId="6CCE91FC" w14:textId="72D78634" w:rsidR="0000759B" w:rsidRPr="00F5202C" w:rsidRDefault="0000759B" w:rsidP="00C618AE">
      <w:pPr>
        <w:pStyle w:val="StandardWeb"/>
        <w:rPr>
          <w:rFonts w:ascii="Calibri Light" w:eastAsia="Geogrotesque Light" w:hAnsi="Calibri Light" w:cs="Geogrotesque Light"/>
          <w:sz w:val="21"/>
          <w:szCs w:val="21"/>
          <w:lang w:eastAsia="en-US"/>
        </w:rPr>
      </w:pPr>
      <w:r w:rsidRPr="00F5202C">
        <w:rPr>
          <w:rFonts w:ascii="Calibri Light" w:eastAsia="Geogrotesque Light" w:hAnsi="Calibri Light" w:cs="Geogrotesque Light"/>
          <w:sz w:val="21"/>
          <w:szCs w:val="21"/>
          <w:lang w:eastAsia="en-US"/>
        </w:rPr>
        <w:t xml:space="preserve">Die Aussage wirkt zunächst glaubwürdig: Einstein, Wissenschaft, Demut – das scheint zu passen. Doch der Satz stammt nicht von Einstein, sondern geht </w:t>
      </w:r>
      <w:r w:rsidR="00BB5FCA" w:rsidRPr="00F5202C">
        <w:rPr>
          <w:rFonts w:ascii="Calibri Light" w:eastAsia="Geogrotesque Light" w:hAnsi="Calibri Light" w:cs="Geogrotesque Light"/>
          <w:sz w:val="21"/>
          <w:szCs w:val="21"/>
          <w:lang w:eastAsia="en-US"/>
        </w:rPr>
        <w:t xml:space="preserve">in ähnlicher Form </w:t>
      </w:r>
      <w:r w:rsidRPr="00F5202C">
        <w:rPr>
          <w:rFonts w:ascii="Calibri Light" w:eastAsia="Geogrotesque Light" w:hAnsi="Calibri Light" w:cs="Geogrotesque Light"/>
          <w:sz w:val="21"/>
          <w:szCs w:val="21"/>
          <w:lang w:eastAsia="en-US"/>
        </w:rPr>
        <w:t>auf Sokrates zurück. Ein Klassiker der falsch zugeschriebenen Zitate.</w:t>
      </w:r>
    </w:p>
    <w:p w14:paraId="0BEC12C4" w14:textId="736127E6" w:rsidR="006F763D" w:rsidRPr="00F5202C" w:rsidRDefault="006F763D" w:rsidP="0056405E">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Lernziele und Recherchefokus</w:t>
      </w:r>
      <w:r w:rsidR="000D30CF" w:rsidRPr="00F5202C">
        <w:rPr>
          <w:rFonts w:ascii="Calibri" w:eastAsia="Geogrotesque Light" w:hAnsi="Calibri" w:cs="Geogrotesque Light"/>
          <w:b/>
          <w:bCs/>
          <w:sz w:val="21"/>
          <w:szCs w:val="22"/>
          <w:lang w:eastAsia="en-US"/>
        </w:rPr>
        <w:t>:</w:t>
      </w:r>
    </w:p>
    <w:p w14:paraId="7AAD4C69" w14:textId="268FC0A6" w:rsidR="00D41ADE" w:rsidRPr="00F5202C" w:rsidRDefault="00D41ADE" w:rsidP="003D3522">
      <w:pPr>
        <w:pStyle w:val="Textkrper"/>
        <w:numPr>
          <w:ilvl w:val="0"/>
          <w:numId w:val="14"/>
        </w:numPr>
        <w:ind w:left="360" w:right="688"/>
        <w:rPr>
          <w:rFonts w:ascii="Calibri Light" w:hAnsi="Calibri Light"/>
          <w:lang w:val="de-DE"/>
        </w:rPr>
      </w:pPr>
      <w:r w:rsidRPr="00F5202C">
        <w:rPr>
          <w:rFonts w:ascii="Calibri Light" w:hAnsi="Calibri Light"/>
          <w:lang w:val="de-DE"/>
        </w:rPr>
        <w:t>Bedeutung und Missbrauch von Autoritätsargumenten erkennen</w:t>
      </w:r>
    </w:p>
    <w:p w14:paraId="655958A5" w14:textId="73DE55E0" w:rsidR="00D41ADE" w:rsidRPr="00F5202C" w:rsidRDefault="00D41ADE" w:rsidP="003D3522">
      <w:pPr>
        <w:pStyle w:val="Textkrper"/>
        <w:numPr>
          <w:ilvl w:val="0"/>
          <w:numId w:val="14"/>
        </w:numPr>
        <w:ind w:left="360" w:right="688"/>
        <w:rPr>
          <w:rFonts w:ascii="Calibri Light" w:hAnsi="Calibri Light"/>
          <w:lang w:val="de-DE"/>
        </w:rPr>
      </w:pPr>
      <w:r w:rsidRPr="00F5202C">
        <w:rPr>
          <w:rFonts w:ascii="Calibri Light" w:hAnsi="Calibri Light"/>
          <w:lang w:val="de-DE"/>
        </w:rPr>
        <w:t>Die Herkunft von Zitaten prüfen</w:t>
      </w:r>
    </w:p>
    <w:p w14:paraId="2FAA9F90" w14:textId="33916DB5" w:rsidR="00D41ADE" w:rsidRPr="00F5202C" w:rsidRDefault="00D41ADE" w:rsidP="003D3522">
      <w:pPr>
        <w:pStyle w:val="Textkrper"/>
        <w:numPr>
          <w:ilvl w:val="0"/>
          <w:numId w:val="14"/>
        </w:numPr>
        <w:ind w:left="360" w:right="688"/>
        <w:rPr>
          <w:rFonts w:ascii="Calibri Light" w:hAnsi="Calibri Light"/>
          <w:lang w:val="de-DE"/>
        </w:rPr>
      </w:pPr>
      <w:r w:rsidRPr="00F5202C">
        <w:rPr>
          <w:rFonts w:ascii="Calibri Light" w:hAnsi="Calibri Light"/>
          <w:lang w:val="de-DE"/>
        </w:rPr>
        <w:t>Verstehen, wie sich Fehlinformationen durch Wiederholung etablieren</w:t>
      </w:r>
    </w:p>
    <w:p w14:paraId="16C4280B" w14:textId="6D2A91D7" w:rsidR="00D41ADE" w:rsidRPr="00F5202C" w:rsidRDefault="00D41ADE" w:rsidP="003D3522">
      <w:pPr>
        <w:pStyle w:val="Textkrper"/>
        <w:numPr>
          <w:ilvl w:val="0"/>
          <w:numId w:val="14"/>
        </w:numPr>
        <w:ind w:left="360" w:right="688"/>
        <w:rPr>
          <w:rFonts w:ascii="Calibri Light" w:hAnsi="Calibri Light"/>
          <w:lang w:val="de-DE"/>
        </w:rPr>
      </w:pPr>
      <w:r w:rsidRPr="00F5202C">
        <w:rPr>
          <w:rFonts w:ascii="Calibri Light" w:hAnsi="Calibri Light"/>
          <w:lang w:val="de-DE"/>
        </w:rPr>
        <w:t>Unterschied Primärquelle/Sekundärquelle</w:t>
      </w:r>
      <w:r w:rsidR="003D3522" w:rsidRPr="00F5202C">
        <w:rPr>
          <w:rFonts w:ascii="Calibri Light" w:hAnsi="Calibri Light"/>
          <w:lang w:val="de-DE"/>
        </w:rPr>
        <w:t xml:space="preserve"> erkennen</w:t>
      </w:r>
    </w:p>
    <w:p w14:paraId="7E40EC09" w14:textId="1529E430" w:rsidR="00D41ADE" w:rsidRPr="00F5202C" w:rsidRDefault="00D41ADE" w:rsidP="003D3522">
      <w:pPr>
        <w:pStyle w:val="Textkrper"/>
        <w:numPr>
          <w:ilvl w:val="0"/>
          <w:numId w:val="14"/>
        </w:numPr>
        <w:ind w:left="360" w:right="688"/>
        <w:rPr>
          <w:rFonts w:ascii="Calibri Light" w:hAnsi="Calibri Light"/>
          <w:lang w:val="de-DE"/>
        </w:rPr>
      </w:pPr>
      <w:r w:rsidRPr="00F5202C">
        <w:rPr>
          <w:rFonts w:ascii="Calibri Light" w:hAnsi="Calibri Light"/>
          <w:lang w:val="de-DE"/>
        </w:rPr>
        <w:t>Verlässlichkeit von Zitatdatenbanken</w:t>
      </w:r>
      <w:r w:rsidR="003C1A03" w:rsidRPr="00F5202C">
        <w:rPr>
          <w:rFonts w:ascii="Calibri Light" w:hAnsi="Calibri Light"/>
          <w:lang w:val="de-DE"/>
        </w:rPr>
        <w:t xml:space="preserve"> hinterfragen</w:t>
      </w:r>
    </w:p>
    <w:p w14:paraId="576A8B7E" w14:textId="042A03F1" w:rsidR="00AA20B5" w:rsidRPr="00F5202C" w:rsidRDefault="00AA20B5" w:rsidP="008256EC">
      <w:pPr>
        <w:pStyle w:val="Listenabsatz"/>
        <w:numPr>
          <w:ilvl w:val="0"/>
          <w:numId w:val="5"/>
        </w:numPr>
        <w:tabs>
          <w:tab w:val="left" w:pos="1478"/>
        </w:tabs>
        <w:spacing w:before="360"/>
        <w:ind w:left="284" w:hanging="284"/>
        <w:jc w:val="both"/>
        <w:rPr>
          <w:rFonts w:ascii="Calibri" w:hAnsi="Calibri"/>
          <w:b/>
          <w:bCs/>
          <w:sz w:val="24"/>
          <w:szCs w:val="28"/>
          <w:lang w:val="de-DE"/>
        </w:rPr>
      </w:pPr>
      <w:r w:rsidRPr="00F5202C">
        <w:rPr>
          <w:rFonts w:ascii="Calibri" w:hAnsi="Calibri"/>
          <w:b/>
          <w:bCs/>
          <w:sz w:val="24"/>
          <w:szCs w:val="28"/>
          <w:lang w:val="de-DE"/>
        </w:rPr>
        <w:t>Das Fell von Eisbären</w:t>
      </w:r>
    </w:p>
    <w:p w14:paraId="7B6E7644" w14:textId="46CA561B" w:rsidR="0056405E" w:rsidRPr="00F5202C" w:rsidRDefault="0056405E" w:rsidP="0056405E">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Text auf Arbeitsblatt:</w:t>
      </w:r>
    </w:p>
    <w:p w14:paraId="2D765224" w14:textId="1A3842FC" w:rsidR="00AA20B5" w:rsidRPr="00F5202C" w:rsidRDefault="00AA20B5" w:rsidP="00AA20B5">
      <w:pPr>
        <w:tabs>
          <w:tab w:val="left" w:pos="1478"/>
        </w:tabs>
        <w:spacing w:before="102"/>
        <w:jc w:val="both"/>
        <w:rPr>
          <w:rFonts w:ascii="Calibri Light" w:hAnsi="Calibri Light"/>
          <w:sz w:val="21"/>
          <w:szCs w:val="21"/>
          <w:lang w:val="de-DE"/>
        </w:rPr>
      </w:pPr>
      <w:r w:rsidRPr="00F5202C">
        <w:rPr>
          <w:rFonts w:ascii="Calibri Light" w:hAnsi="Calibri Light"/>
          <w:sz w:val="21"/>
          <w:szCs w:val="21"/>
          <w:lang w:val="de-DE"/>
        </w:rPr>
        <w:t>Das Fell des Eisbären ist in Wahrheit gar nicht weiß. Jedes einzelne Haar ist durchsichtig, fast wie Glas – und hohl. Diese besondere Struktur sorgt dafür, dass das Sonnenlicht durch das Fell bis auf die schwarze Haut des Tieres dringen kann. Die Haut nimmt die Wärme auf, wodurch sich der Eisbär besser vor der Kälte schützen kann – auch bei Temperaturen weit unter dem Gefrierpunkt.</w:t>
      </w:r>
    </w:p>
    <w:p w14:paraId="48EEFD36" w14:textId="77777777" w:rsidR="008E21D8" w:rsidRPr="00F5202C" w:rsidRDefault="008E21D8" w:rsidP="00AA20B5">
      <w:pPr>
        <w:tabs>
          <w:tab w:val="left" w:pos="1478"/>
        </w:tabs>
        <w:spacing w:before="102"/>
        <w:jc w:val="both"/>
        <w:rPr>
          <w:rFonts w:ascii="Calibri Light" w:hAnsi="Calibri Light"/>
          <w:sz w:val="21"/>
          <w:szCs w:val="21"/>
          <w:lang w:val="de-DE"/>
        </w:rPr>
      </w:pPr>
    </w:p>
    <w:p w14:paraId="75DC1755" w14:textId="77777777" w:rsidR="008E21D8" w:rsidRPr="00F5202C" w:rsidRDefault="008E21D8" w:rsidP="00AA20B5">
      <w:pPr>
        <w:tabs>
          <w:tab w:val="left" w:pos="1478"/>
        </w:tabs>
        <w:spacing w:before="102"/>
        <w:jc w:val="both"/>
        <w:rPr>
          <w:rFonts w:ascii="Calibri Light" w:hAnsi="Calibri Light"/>
          <w:sz w:val="21"/>
          <w:szCs w:val="21"/>
          <w:lang w:val="de-DE"/>
        </w:rPr>
      </w:pPr>
    </w:p>
    <w:p w14:paraId="12EA56D6" w14:textId="77777777" w:rsidR="008E21D8" w:rsidRPr="00F5202C" w:rsidRDefault="008E21D8" w:rsidP="00AA20B5">
      <w:pPr>
        <w:tabs>
          <w:tab w:val="left" w:pos="1478"/>
        </w:tabs>
        <w:spacing w:before="102"/>
        <w:jc w:val="both"/>
        <w:rPr>
          <w:rFonts w:ascii="Calibri Light" w:hAnsi="Calibri Light"/>
          <w:sz w:val="21"/>
          <w:szCs w:val="21"/>
          <w:lang w:val="de-DE"/>
        </w:rPr>
      </w:pPr>
    </w:p>
    <w:p w14:paraId="162569CB" w14:textId="77777777" w:rsidR="008E21D8" w:rsidRPr="00F5202C" w:rsidRDefault="008E21D8" w:rsidP="00AA20B5">
      <w:pPr>
        <w:tabs>
          <w:tab w:val="left" w:pos="1478"/>
        </w:tabs>
        <w:spacing w:before="102"/>
        <w:jc w:val="both"/>
        <w:rPr>
          <w:rFonts w:ascii="Calibri Light" w:hAnsi="Calibri Light"/>
          <w:sz w:val="21"/>
          <w:szCs w:val="21"/>
          <w:lang w:val="de-DE"/>
        </w:rPr>
      </w:pPr>
    </w:p>
    <w:p w14:paraId="55E0D65D" w14:textId="77777777" w:rsidR="008E21D8" w:rsidRPr="00F5202C" w:rsidRDefault="008E21D8" w:rsidP="00AA20B5">
      <w:pPr>
        <w:tabs>
          <w:tab w:val="left" w:pos="1478"/>
        </w:tabs>
        <w:spacing w:before="102"/>
        <w:jc w:val="both"/>
        <w:rPr>
          <w:rFonts w:ascii="Calibri Light" w:hAnsi="Calibri Light"/>
          <w:sz w:val="21"/>
          <w:szCs w:val="21"/>
          <w:lang w:val="de-DE"/>
        </w:rPr>
      </w:pPr>
    </w:p>
    <w:p w14:paraId="020A94AF" w14:textId="77777777" w:rsidR="00C96F28" w:rsidRPr="00F5202C" w:rsidRDefault="00C96F28" w:rsidP="00C96F28">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lastRenderedPageBreak/>
        <w:t>Warum problematisch?</w:t>
      </w:r>
    </w:p>
    <w:p w14:paraId="7C161584" w14:textId="0CD5B68B" w:rsidR="008256EC" w:rsidRPr="00F5202C" w:rsidRDefault="008256EC" w:rsidP="008256EC">
      <w:pPr>
        <w:tabs>
          <w:tab w:val="left" w:pos="1478"/>
        </w:tabs>
        <w:spacing w:before="102"/>
        <w:jc w:val="both"/>
        <w:rPr>
          <w:rFonts w:ascii="Calibri Light" w:hAnsi="Calibri Light"/>
          <w:sz w:val="21"/>
          <w:szCs w:val="21"/>
          <w:lang w:val="de-DE"/>
        </w:rPr>
      </w:pPr>
      <w:r w:rsidRPr="00F5202C">
        <w:rPr>
          <w:rFonts w:ascii="Calibri Light" w:hAnsi="Calibri Light"/>
          <w:sz w:val="21"/>
          <w:szCs w:val="21"/>
          <w:lang w:val="de-DE"/>
        </w:rPr>
        <w:t xml:space="preserve">Dieser Text klingt zunächst sachlich und plausibel – doch aus wissenschaftlicher Sicht gibt es </w:t>
      </w:r>
      <w:r w:rsidR="00801054" w:rsidRPr="00F5202C">
        <w:rPr>
          <w:rFonts w:ascii="Calibri Light" w:hAnsi="Calibri Light"/>
          <w:sz w:val="21"/>
          <w:szCs w:val="21"/>
          <w:lang w:val="de-DE"/>
        </w:rPr>
        <w:t xml:space="preserve">einiges </w:t>
      </w:r>
      <w:r w:rsidRPr="00F5202C">
        <w:rPr>
          <w:rFonts w:ascii="Calibri Light" w:hAnsi="Calibri Light"/>
          <w:sz w:val="21"/>
          <w:szCs w:val="21"/>
          <w:lang w:val="de-DE"/>
        </w:rPr>
        <w:t xml:space="preserve">daran zu hinterfragen </w:t>
      </w:r>
      <w:r w:rsidR="00801054" w:rsidRPr="00F5202C">
        <w:rPr>
          <w:rFonts w:ascii="Calibri Light" w:hAnsi="Calibri Light"/>
          <w:sz w:val="21"/>
          <w:szCs w:val="21"/>
          <w:lang w:val="de-DE"/>
        </w:rPr>
        <w:t xml:space="preserve">bzw. </w:t>
      </w:r>
      <w:r w:rsidRPr="00F5202C">
        <w:rPr>
          <w:rFonts w:ascii="Calibri Light" w:hAnsi="Calibri Light"/>
          <w:sz w:val="21"/>
          <w:szCs w:val="21"/>
          <w:lang w:val="de-DE"/>
        </w:rPr>
        <w:t xml:space="preserve">zu relativieren: </w:t>
      </w:r>
    </w:p>
    <w:p w14:paraId="625F3AF5" w14:textId="5E68F89A" w:rsidR="008256EC" w:rsidRPr="00F5202C" w:rsidRDefault="008256EC" w:rsidP="008256EC">
      <w:pPr>
        <w:tabs>
          <w:tab w:val="left" w:pos="1478"/>
        </w:tabs>
        <w:spacing w:before="102"/>
        <w:jc w:val="both"/>
        <w:rPr>
          <w:rFonts w:ascii="Calibri Light" w:hAnsi="Calibri Light"/>
          <w:sz w:val="21"/>
          <w:szCs w:val="21"/>
          <w:lang w:val="de-DE"/>
        </w:rPr>
      </w:pPr>
      <w:r w:rsidRPr="00F5202C">
        <w:rPr>
          <w:rFonts w:ascii="Calibri Light" w:hAnsi="Calibri Light"/>
          <w:sz w:val="21"/>
          <w:szCs w:val="21"/>
          <w:lang w:val="de-DE"/>
        </w:rPr>
        <w:t>Die Aussage, das Fell des Eisbären sei „in Wahrheit gar nicht weiß“, ist irreführend: Zwar sind einzelne Haare transparent, doch durch Lichtstreuung erscheint das Fell für das menschliche Auge weiß – ähnlich wie bei Schnee. Die Formulierung suggeriert eine Täuschung, obwohl es sich um eine normale optische Wirkung handelt.</w:t>
      </w:r>
    </w:p>
    <w:p w14:paraId="7991A1CB" w14:textId="77777777" w:rsidR="00801054" w:rsidRPr="00F5202C" w:rsidRDefault="00801054" w:rsidP="008256EC">
      <w:pPr>
        <w:tabs>
          <w:tab w:val="left" w:pos="1478"/>
        </w:tabs>
        <w:spacing w:before="102"/>
        <w:jc w:val="both"/>
        <w:rPr>
          <w:rFonts w:ascii="Calibri Light" w:hAnsi="Calibri Light"/>
          <w:sz w:val="21"/>
          <w:szCs w:val="21"/>
          <w:lang w:val="de-DE"/>
        </w:rPr>
      </w:pPr>
    </w:p>
    <w:p w14:paraId="391E59BB" w14:textId="1FC5927E" w:rsidR="008256EC" w:rsidRPr="00F5202C" w:rsidRDefault="008256EC" w:rsidP="008256EC">
      <w:pPr>
        <w:tabs>
          <w:tab w:val="left" w:pos="1478"/>
        </w:tabs>
        <w:spacing w:before="102"/>
        <w:jc w:val="both"/>
        <w:rPr>
          <w:rFonts w:ascii="Calibri Light" w:hAnsi="Calibri Light"/>
          <w:sz w:val="21"/>
          <w:szCs w:val="21"/>
          <w:lang w:val="de-DE"/>
        </w:rPr>
      </w:pPr>
      <w:r w:rsidRPr="00F5202C">
        <w:rPr>
          <w:rFonts w:ascii="Calibri Light" w:hAnsi="Calibri Light"/>
          <w:sz w:val="21"/>
          <w:szCs w:val="21"/>
          <w:lang w:val="de-DE"/>
        </w:rPr>
        <w:t>Die Vorstellung, dass das hohle Haar des Eisbären Licht zur schwarzen Haut leitet, gilt heute als überholt – die Haare reflektieren das Licht eher, anstatt es weiterzuleiten. Zudem wird die Rolle der dunklen Haut für den Wärmeerhalt überschätzt: Entscheidend für den Kälteschutz sind Fell und Fettschicht, nicht die Sonnenwärme.</w:t>
      </w:r>
    </w:p>
    <w:p w14:paraId="77E7E484" w14:textId="1978176E" w:rsidR="008256EC" w:rsidRPr="00F5202C" w:rsidRDefault="008256EC" w:rsidP="008256EC">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Lernziele und Recherchefokus</w:t>
      </w:r>
      <w:r w:rsidR="00801054" w:rsidRPr="00F5202C">
        <w:rPr>
          <w:rFonts w:ascii="Calibri" w:eastAsia="Geogrotesque Light" w:hAnsi="Calibri" w:cs="Geogrotesque Light"/>
          <w:b/>
          <w:bCs/>
          <w:sz w:val="21"/>
          <w:szCs w:val="22"/>
          <w:lang w:eastAsia="en-US"/>
        </w:rPr>
        <w:t>:</w:t>
      </w:r>
    </w:p>
    <w:p w14:paraId="4485370E" w14:textId="57B855C2" w:rsidR="005564AE" w:rsidRPr="00F5202C" w:rsidRDefault="005564AE"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Wie wichtig es ist, differenziert zu denken: Nicht alles ist </w:t>
      </w:r>
      <w:r w:rsidR="0025027B" w:rsidRPr="00F5202C">
        <w:rPr>
          <w:rFonts w:ascii="Calibri Light" w:hAnsi="Calibri Light"/>
          <w:lang w:val="de-DE"/>
        </w:rPr>
        <w:t>‚</w:t>
      </w:r>
      <w:r w:rsidRPr="00F5202C">
        <w:rPr>
          <w:rFonts w:ascii="Calibri Light" w:hAnsi="Calibri Light"/>
          <w:lang w:val="de-DE"/>
        </w:rPr>
        <w:t>wahr</w:t>
      </w:r>
      <w:r w:rsidR="0025027B" w:rsidRPr="00F5202C">
        <w:rPr>
          <w:rFonts w:ascii="Calibri Light" w:hAnsi="Calibri Light"/>
          <w:lang w:val="de-DE"/>
        </w:rPr>
        <w:t xml:space="preserve">‘ </w:t>
      </w:r>
      <w:r w:rsidRPr="00F5202C">
        <w:rPr>
          <w:rFonts w:ascii="Calibri Light" w:hAnsi="Calibri Light"/>
          <w:lang w:val="de-DE"/>
        </w:rPr>
        <w:t xml:space="preserve">oder </w:t>
      </w:r>
      <w:r w:rsidR="0025027B" w:rsidRPr="00F5202C">
        <w:rPr>
          <w:rFonts w:ascii="Calibri Light" w:hAnsi="Calibri Light"/>
          <w:lang w:val="de-DE"/>
        </w:rPr>
        <w:t>‚</w:t>
      </w:r>
      <w:r w:rsidRPr="00F5202C">
        <w:rPr>
          <w:rFonts w:ascii="Calibri Light" w:hAnsi="Calibri Light"/>
          <w:lang w:val="de-DE"/>
        </w:rPr>
        <w:t>falsch</w:t>
      </w:r>
      <w:r w:rsidR="0025027B" w:rsidRPr="00F5202C">
        <w:rPr>
          <w:rFonts w:ascii="Calibri Light" w:hAnsi="Calibri Light"/>
          <w:lang w:val="de-DE"/>
        </w:rPr>
        <w:t>‘.</w:t>
      </w:r>
    </w:p>
    <w:p w14:paraId="3A67FEC4" w14:textId="77777777" w:rsidR="008256EC" w:rsidRPr="00F5202C" w:rsidRDefault="008256EC"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Wie scheinbar sachliche Aussagen durch vereinfachte Sprache in die Irre führen können.</w:t>
      </w:r>
    </w:p>
    <w:p w14:paraId="459DE5FC" w14:textId="2A776098" w:rsidR="005564AE" w:rsidRPr="00F5202C" w:rsidRDefault="005564AE"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Wie man wissenschaftliche Aussagen auf Belegbarkeit </w:t>
      </w:r>
      <w:r w:rsidR="0025027B" w:rsidRPr="00F5202C">
        <w:rPr>
          <w:rFonts w:ascii="Calibri Light" w:hAnsi="Calibri Light"/>
          <w:lang w:val="de-DE"/>
        </w:rPr>
        <w:t xml:space="preserve">hin </w:t>
      </w:r>
      <w:r w:rsidRPr="00F5202C">
        <w:rPr>
          <w:rFonts w:ascii="Calibri Light" w:hAnsi="Calibri Light"/>
          <w:lang w:val="de-DE"/>
        </w:rPr>
        <w:t>prüft.</w:t>
      </w:r>
    </w:p>
    <w:p w14:paraId="6CE1D3BC" w14:textId="39F23795" w:rsidR="005564AE" w:rsidRPr="00F5202C" w:rsidRDefault="005564AE"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Was</w:t>
      </w:r>
      <w:r w:rsidR="0025027B" w:rsidRPr="00F5202C">
        <w:rPr>
          <w:rFonts w:ascii="Calibri Light" w:hAnsi="Calibri Light"/>
          <w:lang w:val="de-DE"/>
        </w:rPr>
        <w:t xml:space="preserve"> ‚</w:t>
      </w:r>
      <w:r w:rsidRPr="00F5202C">
        <w:rPr>
          <w:rFonts w:ascii="Calibri Light" w:hAnsi="Calibri Light"/>
          <w:lang w:val="de-DE"/>
        </w:rPr>
        <w:t>wissenschaftlich bewiesen</w:t>
      </w:r>
      <w:r w:rsidR="0025027B" w:rsidRPr="00F5202C">
        <w:rPr>
          <w:rFonts w:ascii="Calibri Light" w:hAnsi="Calibri Light"/>
          <w:lang w:val="de-DE"/>
        </w:rPr>
        <w:t>‘ bedeutet</w:t>
      </w:r>
      <w:r w:rsidR="004757F1" w:rsidRPr="00F5202C">
        <w:rPr>
          <w:rFonts w:ascii="Calibri Light" w:hAnsi="Calibri Light"/>
          <w:lang w:val="de-DE"/>
        </w:rPr>
        <w:t>.</w:t>
      </w:r>
    </w:p>
    <w:p w14:paraId="2E84BB13" w14:textId="6FE4DCA9" w:rsidR="005564AE" w:rsidRPr="00F5202C" w:rsidRDefault="005564AE"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Wo </w:t>
      </w:r>
      <w:r w:rsidR="0025027B" w:rsidRPr="00F5202C">
        <w:rPr>
          <w:rFonts w:ascii="Calibri Light" w:hAnsi="Calibri Light"/>
          <w:lang w:val="de-DE"/>
        </w:rPr>
        <w:t>man</w:t>
      </w:r>
      <w:r w:rsidRPr="00F5202C">
        <w:rPr>
          <w:rFonts w:ascii="Calibri Light" w:hAnsi="Calibri Light"/>
          <w:lang w:val="de-DE"/>
        </w:rPr>
        <w:t xml:space="preserve"> seriöse Fachquellen zu Naturthemen</w:t>
      </w:r>
      <w:r w:rsidR="0025027B" w:rsidRPr="00F5202C">
        <w:rPr>
          <w:rFonts w:ascii="Calibri Light" w:hAnsi="Calibri Light"/>
          <w:lang w:val="de-DE"/>
        </w:rPr>
        <w:t xml:space="preserve"> findet</w:t>
      </w:r>
      <w:r w:rsidR="004757F1" w:rsidRPr="00F5202C">
        <w:rPr>
          <w:rFonts w:ascii="Calibri Light" w:hAnsi="Calibri Light"/>
          <w:lang w:val="de-DE"/>
        </w:rPr>
        <w:t>.</w:t>
      </w:r>
    </w:p>
    <w:p w14:paraId="35099168" w14:textId="1C4B1018" w:rsidR="005564AE" w:rsidRPr="00F5202C" w:rsidRDefault="005564AE" w:rsidP="008256EC">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Wie </w:t>
      </w:r>
      <w:r w:rsidR="0025027B" w:rsidRPr="00F5202C">
        <w:rPr>
          <w:rFonts w:ascii="Calibri Light" w:hAnsi="Calibri Light"/>
          <w:lang w:val="de-DE"/>
        </w:rPr>
        <w:t>man</w:t>
      </w:r>
      <w:r w:rsidRPr="00F5202C">
        <w:rPr>
          <w:rFonts w:ascii="Calibri Light" w:hAnsi="Calibri Light"/>
          <w:lang w:val="de-DE"/>
        </w:rPr>
        <w:t xml:space="preserve"> populärwissenschaftliche Vereinfachungen</w:t>
      </w:r>
      <w:r w:rsidR="0025027B" w:rsidRPr="00F5202C">
        <w:rPr>
          <w:rFonts w:ascii="Calibri Light" w:hAnsi="Calibri Light"/>
          <w:lang w:val="de-DE"/>
        </w:rPr>
        <w:t xml:space="preserve"> erkennt</w:t>
      </w:r>
      <w:r w:rsidR="004757F1" w:rsidRPr="00F5202C">
        <w:rPr>
          <w:rFonts w:ascii="Calibri Light" w:hAnsi="Calibri Light"/>
          <w:lang w:val="de-DE"/>
        </w:rPr>
        <w:t>.</w:t>
      </w:r>
    </w:p>
    <w:p w14:paraId="6EB625BA" w14:textId="45BB8CF1" w:rsidR="00EC4F80" w:rsidRPr="00F5202C" w:rsidRDefault="002951F6" w:rsidP="008256EC">
      <w:pPr>
        <w:pStyle w:val="Listenabsatz"/>
        <w:numPr>
          <w:ilvl w:val="0"/>
          <w:numId w:val="5"/>
        </w:numPr>
        <w:tabs>
          <w:tab w:val="left" w:pos="1478"/>
        </w:tabs>
        <w:spacing w:before="360"/>
        <w:ind w:left="284" w:hanging="284"/>
        <w:jc w:val="both"/>
        <w:rPr>
          <w:rFonts w:ascii="Calibri" w:hAnsi="Calibri"/>
          <w:b/>
          <w:bCs/>
          <w:sz w:val="24"/>
          <w:szCs w:val="28"/>
          <w:lang w:val="de-DE"/>
        </w:rPr>
      </w:pPr>
      <w:r w:rsidRPr="00F5202C">
        <w:rPr>
          <w:rFonts w:ascii="Calibri" w:hAnsi="Calibri"/>
          <w:b/>
          <w:bCs/>
          <w:sz w:val="24"/>
          <w:szCs w:val="28"/>
          <w:lang w:val="de-DE"/>
        </w:rPr>
        <w:t xml:space="preserve">CERN nutzt nun die Schriftart Comic Sans in allen </w:t>
      </w:r>
      <w:r w:rsidR="00C70BDB" w:rsidRPr="00F5202C">
        <w:rPr>
          <w:rFonts w:ascii="Calibri" w:hAnsi="Calibri"/>
          <w:b/>
          <w:bCs/>
          <w:sz w:val="24"/>
          <w:szCs w:val="28"/>
          <w:lang w:val="de-DE"/>
        </w:rPr>
        <w:t>Schriftstücken</w:t>
      </w:r>
    </w:p>
    <w:p w14:paraId="4D149859" w14:textId="0F6CBA12" w:rsidR="0056405E" w:rsidRPr="00F5202C" w:rsidRDefault="0056405E" w:rsidP="0056405E">
      <w:pPr>
        <w:pStyle w:val="Textkrper"/>
        <w:spacing w:before="187" w:line="237" w:lineRule="auto"/>
        <w:ind w:right="180"/>
        <w:jc w:val="both"/>
        <w:rPr>
          <w:rFonts w:ascii="Calibri" w:hAnsi="Calibri"/>
          <w:b/>
          <w:bCs/>
          <w:szCs w:val="22"/>
          <w:lang w:val="de-DE"/>
        </w:rPr>
      </w:pPr>
      <w:r w:rsidRPr="00F5202C">
        <w:rPr>
          <w:rFonts w:ascii="Calibri" w:hAnsi="Calibri"/>
          <w:b/>
          <w:bCs/>
          <w:szCs w:val="22"/>
          <w:lang w:val="de-DE"/>
        </w:rPr>
        <w:t>Text auf Arbeitsblatt, eigene Übersetzung</w:t>
      </w:r>
      <w:r w:rsidR="00DA43AE" w:rsidRPr="00F5202C">
        <w:rPr>
          <w:rFonts w:ascii="Calibri" w:hAnsi="Calibri"/>
          <w:b/>
          <w:bCs/>
          <w:szCs w:val="22"/>
          <w:lang w:val="de-DE"/>
        </w:rPr>
        <w:t xml:space="preserve"> des englischen Originals</w:t>
      </w:r>
      <w:r w:rsidRPr="00F5202C">
        <w:rPr>
          <w:rFonts w:ascii="Calibri" w:hAnsi="Calibri"/>
          <w:b/>
          <w:bCs/>
          <w:szCs w:val="22"/>
          <w:lang w:val="de-DE"/>
        </w:rPr>
        <w:t xml:space="preserve">: </w:t>
      </w:r>
    </w:p>
    <w:p w14:paraId="2A2578A8" w14:textId="77777777" w:rsidR="0056405E" w:rsidRPr="00F5202C" w:rsidRDefault="0056405E" w:rsidP="0056405E">
      <w:pPr>
        <w:pStyle w:val="Textkrper"/>
        <w:spacing w:before="187" w:line="237" w:lineRule="auto"/>
        <w:ind w:right="180"/>
        <w:jc w:val="both"/>
        <w:rPr>
          <w:rFonts w:ascii="Calibri Light" w:hAnsi="Calibri Light"/>
          <w:lang w:val="de-DE"/>
        </w:rPr>
      </w:pPr>
      <w:r w:rsidRPr="00F5202C">
        <w:rPr>
          <w:rFonts w:ascii="Calibri Light" w:hAnsi="Calibri Light"/>
          <w:lang w:val="de-DE"/>
        </w:rPr>
        <w:t>„Ab heute nutzen alle offiziellen Kommunikationskanäle des CERN ausschließlich die Schriftart Comic Sans. Dieser Schritt erfolgt nach wochenlangen Beratungen der CERN-Leitung und führender Webdesigner darüber, wie das Erscheinungsbild des Labors anlässlich seines 60-jährigen Jubiläums am besten modernisiert werden könne.</w:t>
      </w:r>
    </w:p>
    <w:p w14:paraId="7A929534" w14:textId="77777777" w:rsidR="0056405E" w:rsidRPr="00F5202C" w:rsidRDefault="0056405E" w:rsidP="0056405E">
      <w:pPr>
        <w:pStyle w:val="Textkrper"/>
        <w:spacing w:before="187" w:line="237" w:lineRule="auto"/>
        <w:ind w:right="180"/>
        <w:jc w:val="both"/>
        <w:rPr>
          <w:rFonts w:ascii="Calibri Light" w:hAnsi="Calibri Light"/>
          <w:lang w:val="de-DE"/>
        </w:rPr>
      </w:pPr>
      <w:r w:rsidRPr="00F5202C">
        <w:rPr>
          <w:rFonts w:ascii="Calibri Light" w:hAnsi="Calibri Light"/>
          <w:lang w:val="de-DE"/>
        </w:rPr>
        <w:t>‚Dies ist ein wichtiges Jahr für das CERN, und wir wollten ein starkes visuelles Statement setzen‘, sagt James Gillies, Leiter der Kommunikationsabteilung des CERN. ‚Wir hielten es für den wirkungsvollsten Weg, unsere Forschung zur grundlegenden Struktur der Materie an den Grenzen der Technologie zu kommunizieren, indem wir die Schriftart ändern.‘ Für Gillies bedeutet Comic Sans: ‚Dies ist ein seriöses Labor mit einem seriösen Forschungsauftrag.‘ – ‚Und die Buchstaben sehen dabei so rund und weich aus‘, fügt er hinzu.“</w:t>
      </w:r>
    </w:p>
    <w:p w14:paraId="1088FAFD" w14:textId="13FB3050" w:rsidR="00EA2FF2" w:rsidRPr="00F5202C" w:rsidRDefault="00EA2FF2" w:rsidP="00CC3D1B">
      <w:pPr>
        <w:pStyle w:val="Textkrper"/>
        <w:spacing w:before="187" w:line="237" w:lineRule="auto"/>
        <w:ind w:right="180"/>
        <w:jc w:val="both"/>
        <w:rPr>
          <w:rFonts w:ascii="Calibri" w:hAnsi="Calibri"/>
          <w:b/>
          <w:bCs/>
          <w:szCs w:val="22"/>
        </w:rPr>
      </w:pPr>
      <w:r w:rsidRPr="00F5202C">
        <w:rPr>
          <w:rFonts w:ascii="Calibri" w:hAnsi="Calibri"/>
          <w:b/>
          <w:bCs/>
          <w:szCs w:val="22"/>
        </w:rPr>
        <w:t xml:space="preserve">Original: </w:t>
      </w:r>
    </w:p>
    <w:p w14:paraId="36463598" w14:textId="5FE28804" w:rsidR="009C1953" w:rsidRPr="00F5202C" w:rsidRDefault="005B3F71" w:rsidP="00CC3D1B">
      <w:pPr>
        <w:pStyle w:val="Textkrper"/>
        <w:spacing w:before="187" w:line="237" w:lineRule="auto"/>
        <w:ind w:right="180"/>
        <w:jc w:val="both"/>
        <w:rPr>
          <w:rFonts w:ascii="Calibri Light" w:hAnsi="Calibri Light"/>
        </w:rPr>
      </w:pPr>
      <w:r w:rsidRPr="00F5202C">
        <w:rPr>
          <w:rFonts w:ascii="Calibri Light" w:hAnsi="Calibri Light"/>
        </w:rPr>
        <w:t>"</w:t>
      </w:r>
      <w:r w:rsidR="007C7F25" w:rsidRPr="00F5202C">
        <w:rPr>
          <w:rFonts w:ascii="Calibri Light" w:hAnsi="Calibri Light"/>
        </w:rPr>
        <w:t xml:space="preserve">From today, all of CERN's official communication channels are switching to exclusive use of the font Comic Sans. The move comes after weeks of deliberation by CERN management and top web designers about how best to update the image of the laboratory for this, its 60th anniversary year. </w:t>
      </w:r>
    </w:p>
    <w:p w14:paraId="1EC34837" w14:textId="77777777" w:rsidR="00EA2FF2" w:rsidRPr="00F5202C" w:rsidRDefault="00B703CB" w:rsidP="00CC3D1B">
      <w:pPr>
        <w:pStyle w:val="Textkrper"/>
        <w:spacing w:before="187" w:line="237" w:lineRule="auto"/>
        <w:ind w:right="180"/>
        <w:jc w:val="both"/>
        <w:rPr>
          <w:rFonts w:ascii="Calibri Light" w:hAnsi="Calibri Light"/>
        </w:rPr>
      </w:pPr>
      <w:r w:rsidRPr="00F5202C">
        <w:rPr>
          <w:rFonts w:ascii="Calibri Light" w:hAnsi="Calibri Light"/>
        </w:rPr>
        <w:t>'</w:t>
      </w:r>
      <w:r w:rsidR="007C7F25" w:rsidRPr="00F5202C">
        <w:rPr>
          <w:rFonts w:ascii="Calibri Light" w:hAnsi="Calibri Light"/>
        </w:rPr>
        <w:t xml:space="preserve">This is an important year for </w:t>
      </w:r>
      <w:proofErr w:type="gramStart"/>
      <w:r w:rsidR="007C7F25" w:rsidRPr="00F5202C">
        <w:rPr>
          <w:rFonts w:ascii="Calibri Light" w:hAnsi="Calibri Light"/>
        </w:rPr>
        <w:t>CERN</w:t>
      </w:r>
      <w:proofErr w:type="gramEnd"/>
      <w:r w:rsidR="007C7F25" w:rsidRPr="00F5202C">
        <w:rPr>
          <w:rFonts w:ascii="Calibri Light" w:hAnsi="Calibri Light"/>
        </w:rPr>
        <w:t xml:space="preserve"> and we wanted to make a bold visual statement,</w:t>
      </w:r>
      <w:r w:rsidRPr="00F5202C">
        <w:rPr>
          <w:rFonts w:ascii="Calibri Light" w:hAnsi="Calibri Light"/>
        </w:rPr>
        <w:t>'</w:t>
      </w:r>
      <w:r w:rsidR="007C7F25" w:rsidRPr="00F5202C">
        <w:rPr>
          <w:rFonts w:ascii="Calibri Light" w:hAnsi="Calibri Light"/>
        </w:rPr>
        <w:t xml:space="preserve"> says CERN Head of Communications James Gillies. </w:t>
      </w:r>
      <w:r w:rsidRPr="00F5202C">
        <w:rPr>
          <w:rFonts w:ascii="Calibri Light" w:hAnsi="Calibri Light"/>
        </w:rPr>
        <w:t>'</w:t>
      </w:r>
      <w:r w:rsidR="007C7F25" w:rsidRPr="00F5202C">
        <w:rPr>
          <w:rFonts w:ascii="Calibri Light" w:hAnsi="Calibri Light"/>
        </w:rPr>
        <w:t>We thought the most effective way to communicate our research into the fundamental structure of matter at the very boundaries of technology was by changing the font.</w:t>
      </w:r>
      <w:r w:rsidRPr="00F5202C">
        <w:rPr>
          <w:rFonts w:ascii="Calibri Light" w:hAnsi="Calibri Light"/>
        </w:rPr>
        <w:t>'</w:t>
      </w:r>
      <w:r w:rsidR="007C7F25" w:rsidRPr="00F5202C">
        <w:rPr>
          <w:rFonts w:ascii="Calibri Light" w:hAnsi="Calibri Light"/>
        </w:rPr>
        <w:t xml:space="preserve"> For Gillies, Comic Sans says: 'This is a serious laboratory, with a serious research agenda.' - </w:t>
      </w:r>
      <w:r w:rsidRPr="00F5202C">
        <w:rPr>
          <w:rFonts w:ascii="Calibri Light" w:hAnsi="Calibri Light"/>
        </w:rPr>
        <w:t>'</w:t>
      </w:r>
      <w:r w:rsidR="007C7F25" w:rsidRPr="00F5202C">
        <w:rPr>
          <w:rFonts w:ascii="Calibri Light" w:hAnsi="Calibri Light"/>
        </w:rPr>
        <w:t>And it makes the letters look all round and squishy,</w:t>
      </w:r>
      <w:r w:rsidR="005B3F71" w:rsidRPr="00F5202C">
        <w:rPr>
          <w:rFonts w:ascii="Calibri Light" w:hAnsi="Calibri Light"/>
        </w:rPr>
        <w:t>'</w:t>
      </w:r>
      <w:r w:rsidR="007C7F25" w:rsidRPr="00F5202C">
        <w:rPr>
          <w:rFonts w:ascii="Calibri Light" w:hAnsi="Calibri Light"/>
        </w:rPr>
        <w:t xml:space="preserve"> he adds.</w:t>
      </w:r>
      <w:r w:rsidR="005B3F71" w:rsidRPr="00F5202C">
        <w:rPr>
          <w:rFonts w:ascii="Calibri Light" w:hAnsi="Calibri Light"/>
        </w:rPr>
        <w:t>"</w:t>
      </w:r>
      <w:r w:rsidR="00EA2FF2" w:rsidRPr="00F5202C">
        <w:rPr>
          <w:rFonts w:ascii="Calibri Light" w:hAnsi="Calibri Light"/>
        </w:rPr>
        <w:t xml:space="preserve"> </w:t>
      </w:r>
    </w:p>
    <w:p w14:paraId="5FD2504A" w14:textId="7003EB50" w:rsidR="00213493" w:rsidRPr="00F5202C" w:rsidRDefault="006C2B58" w:rsidP="00CC3D1B">
      <w:pPr>
        <w:pStyle w:val="Textkrper"/>
        <w:spacing w:before="187" w:line="237" w:lineRule="auto"/>
        <w:ind w:right="180"/>
        <w:jc w:val="both"/>
        <w:rPr>
          <w:rFonts w:ascii="Calibri Light" w:hAnsi="Calibri Light"/>
          <w:sz w:val="18"/>
          <w:szCs w:val="18"/>
          <w:lang w:val="de-DE"/>
        </w:rPr>
      </w:pPr>
      <w:r w:rsidRPr="00F5202C">
        <w:rPr>
          <w:rFonts w:ascii="Calibri Light" w:hAnsi="Calibri Light"/>
          <w:sz w:val="18"/>
          <w:szCs w:val="18"/>
          <w:lang w:val="de-DE"/>
        </w:rPr>
        <w:t xml:space="preserve">Quelle: </w:t>
      </w:r>
      <w:r w:rsidR="0080659A" w:rsidRPr="00F5202C">
        <w:rPr>
          <w:rFonts w:ascii="Calibri Light" w:hAnsi="Calibri Light"/>
          <w:lang w:val="de-DE"/>
        </w:rPr>
        <w:t>https://home.cern/news/news/cern/cern-switch-comic-sans</w:t>
      </w:r>
      <w:r w:rsidR="0080659A" w:rsidRPr="00F5202C">
        <w:rPr>
          <w:rFonts w:ascii="Calibri Light" w:hAnsi="Calibri Light"/>
          <w:sz w:val="18"/>
          <w:szCs w:val="18"/>
          <w:lang w:val="de-DE"/>
        </w:rPr>
        <w:t xml:space="preserve"> (</w:t>
      </w:r>
      <w:r w:rsidRPr="00F5202C">
        <w:rPr>
          <w:rFonts w:ascii="Calibri Light" w:hAnsi="Calibri Light"/>
          <w:sz w:val="18"/>
          <w:szCs w:val="18"/>
          <w:lang w:val="de-DE"/>
        </w:rPr>
        <w:t>abgerufen am 29.12.2025).</w:t>
      </w:r>
    </w:p>
    <w:p w14:paraId="4ED68DD1" w14:textId="77777777" w:rsidR="008E21D8" w:rsidRPr="00F5202C" w:rsidRDefault="008E21D8" w:rsidP="00CC3D1B">
      <w:pPr>
        <w:pStyle w:val="Textkrper"/>
        <w:spacing w:before="187" w:line="237" w:lineRule="auto"/>
        <w:ind w:right="180"/>
        <w:jc w:val="both"/>
        <w:rPr>
          <w:rFonts w:ascii="Calibri Light" w:hAnsi="Calibri Light"/>
          <w:sz w:val="18"/>
          <w:szCs w:val="18"/>
          <w:lang w:val="de-DE"/>
        </w:rPr>
      </w:pPr>
    </w:p>
    <w:p w14:paraId="6E37F938" w14:textId="77777777" w:rsidR="008E21D8" w:rsidRDefault="008E21D8" w:rsidP="00CC3D1B">
      <w:pPr>
        <w:pStyle w:val="Textkrper"/>
        <w:spacing w:before="187" w:line="237" w:lineRule="auto"/>
        <w:ind w:right="180"/>
        <w:jc w:val="both"/>
        <w:rPr>
          <w:rFonts w:ascii="Calibri Light" w:hAnsi="Calibri Light"/>
          <w:sz w:val="18"/>
          <w:szCs w:val="18"/>
          <w:lang w:val="de-DE"/>
        </w:rPr>
      </w:pPr>
    </w:p>
    <w:p w14:paraId="4C83B04B" w14:textId="77777777" w:rsidR="00F5202C" w:rsidRPr="00F5202C" w:rsidRDefault="00F5202C" w:rsidP="00CC3D1B">
      <w:pPr>
        <w:pStyle w:val="Textkrper"/>
        <w:spacing w:before="187" w:line="237" w:lineRule="auto"/>
        <w:ind w:right="180"/>
        <w:jc w:val="both"/>
        <w:rPr>
          <w:rFonts w:ascii="Calibri Light" w:hAnsi="Calibri Light"/>
          <w:sz w:val="18"/>
          <w:szCs w:val="18"/>
          <w:lang w:val="de-DE"/>
        </w:rPr>
      </w:pPr>
    </w:p>
    <w:p w14:paraId="3A5C8FDD" w14:textId="1DBD8D7F" w:rsidR="00E7092A" w:rsidRPr="00F5202C" w:rsidRDefault="00A0532A" w:rsidP="00E7092A">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lastRenderedPageBreak/>
        <w:t>Warum problematisch?</w:t>
      </w:r>
      <w:r w:rsidR="00E7092A" w:rsidRPr="00F5202C">
        <w:rPr>
          <w:rFonts w:ascii="Calibri" w:eastAsia="Geogrotesque Light" w:hAnsi="Calibri" w:cs="Geogrotesque Light"/>
          <w:b/>
          <w:bCs/>
          <w:sz w:val="21"/>
          <w:szCs w:val="22"/>
          <w:lang w:eastAsia="en-US"/>
        </w:rPr>
        <w:t xml:space="preserve"> </w:t>
      </w:r>
    </w:p>
    <w:p w14:paraId="11DD9140" w14:textId="7400A038" w:rsidR="00E7092A" w:rsidRPr="00F5202C" w:rsidRDefault="00E7092A" w:rsidP="00E7092A">
      <w:pPr>
        <w:pStyle w:val="StandardWeb"/>
        <w:rPr>
          <w:rFonts w:ascii="Calibri Light" w:eastAsia="Geogrotesque Light" w:hAnsi="Calibri Light" w:cs="Geogrotesque Light"/>
          <w:sz w:val="21"/>
          <w:szCs w:val="21"/>
          <w:lang w:eastAsia="en-US"/>
        </w:rPr>
      </w:pPr>
      <w:r w:rsidRPr="00F5202C">
        <w:rPr>
          <w:rFonts w:ascii="Calibri Light" w:eastAsia="Geogrotesque Light" w:hAnsi="Calibri Light" w:cs="Geogrotesque Light"/>
          <w:sz w:val="21"/>
          <w:szCs w:val="21"/>
          <w:lang w:eastAsia="en-US"/>
        </w:rPr>
        <w:t>Diese Meldung ist ein Aprilscherz des CERN</w:t>
      </w:r>
      <w:r w:rsidR="00611A5A" w:rsidRPr="00F5202C">
        <w:rPr>
          <w:rFonts w:ascii="Calibri Light" w:eastAsia="Geogrotesque Light" w:hAnsi="Calibri Light" w:cs="Geogrotesque Light"/>
          <w:sz w:val="21"/>
          <w:szCs w:val="21"/>
          <w:lang w:eastAsia="en-US"/>
        </w:rPr>
        <w:t xml:space="preserve"> selbst</w:t>
      </w:r>
      <w:r w:rsidRPr="00F5202C">
        <w:rPr>
          <w:rFonts w:ascii="Calibri Light" w:eastAsia="Geogrotesque Light" w:hAnsi="Calibri Light" w:cs="Geogrotesque Light"/>
          <w:sz w:val="21"/>
          <w:szCs w:val="21"/>
          <w:lang w:eastAsia="en-US"/>
        </w:rPr>
        <w:t>. Allerdings ist der Stil so sachlich gehalten, dass sie auf den ersten Blick glaubwürdig wirken kann.</w:t>
      </w:r>
    </w:p>
    <w:p w14:paraId="11482B40" w14:textId="7857968D" w:rsidR="00C60B0B" w:rsidRPr="00F5202C" w:rsidRDefault="00C60B0B" w:rsidP="0056405E">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Lernziele und Recherchefokus</w:t>
      </w:r>
      <w:r w:rsidR="006C2B58" w:rsidRPr="00F5202C">
        <w:rPr>
          <w:rFonts w:ascii="Calibri" w:eastAsia="Geogrotesque Light" w:hAnsi="Calibri" w:cs="Geogrotesque Light"/>
          <w:b/>
          <w:bCs/>
          <w:sz w:val="21"/>
          <w:szCs w:val="22"/>
          <w:lang w:eastAsia="en-US"/>
        </w:rPr>
        <w:t>:</w:t>
      </w:r>
    </w:p>
    <w:p w14:paraId="18933A05" w14:textId="570F7BB4" w:rsidR="0056405E" w:rsidRPr="00F5202C" w:rsidRDefault="0056405E" w:rsidP="0056405E">
      <w:pPr>
        <w:pStyle w:val="Textkrper"/>
        <w:numPr>
          <w:ilvl w:val="0"/>
          <w:numId w:val="14"/>
        </w:numPr>
        <w:ind w:left="360" w:right="688"/>
        <w:rPr>
          <w:rFonts w:ascii="Calibri Light" w:hAnsi="Calibri Light"/>
          <w:lang w:val="de-DE"/>
        </w:rPr>
      </w:pPr>
      <w:r w:rsidRPr="00F5202C">
        <w:rPr>
          <w:rFonts w:ascii="Calibri Light" w:hAnsi="Calibri Light"/>
          <w:lang w:val="de-DE"/>
        </w:rPr>
        <w:t>Fachtermini wie z. B. Comic Sans nachzuschlagen, um zu erfahren, worum es überhaupt geht.</w:t>
      </w:r>
    </w:p>
    <w:p w14:paraId="108BE631" w14:textId="11AAA788" w:rsidR="0056405E" w:rsidRPr="00F5202C" w:rsidRDefault="0056405E" w:rsidP="0056405E">
      <w:pPr>
        <w:pStyle w:val="Textkrper"/>
        <w:numPr>
          <w:ilvl w:val="0"/>
          <w:numId w:val="14"/>
        </w:numPr>
        <w:ind w:left="360" w:right="688"/>
        <w:rPr>
          <w:rFonts w:ascii="Calibri Light" w:hAnsi="Calibri Light"/>
          <w:lang w:val="de-DE"/>
        </w:rPr>
      </w:pPr>
      <w:r w:rsidRPr="00F5202C">
        <w:rPr>
          <w:rFonts w:ascii="Calibri Light" w:hAnsi="Calibri Light"/>
          <w:lang w:val="de-DE"/>
        </w:rPr>
        <w:t>Unterschied erkennen: journalistische Berichterstattung vs. Satire, Ironie etc.</w:t>
      </w:r>
    </w:p>
    <w:p w14:paraId="523BE491" w14:textId="06B52EB5" w:rsidR="00E7092A" w:rsidRPr="00F5202C" w:rsidRDefault="00E7092A" w:rsidP="0056405E">
      <w:pPr>
        <w:pStyle w:val="Textkrper"/>
        <w:numPr>
          <w:ilvl w:val="0"/>
          <w:numId w:val="14"/>
        </w:numPr>
        <w:ind w:left="360" w:right="688"/>
        <w:rPr>
          <w:rFonts w:ascii="Calibri Light" w:hAnsi="Calibri Light"/>
          <w:lang w:val="de-DE"/>
        </w:rPr>
      </w:pPr>
      <w:r w:rsidRPr="00F5202C">
        <w:rPr>
          <w:rFonts w:ascii="Calibri Light" w:hAnsi="Calibri Light"/>
          <w:lang w:val="de-DE"/>
        </w:rPr>
        <w:t>Aufmerksamkeit für Stilmittel, Sprache und Veröffentlichungsdatum schulen</w:t>
      </w:r>
      <w:r w:rsidR="004757F1" w:rsidRPr="00F5202C">
        <w:rPr>
          <w:rFonts w:ascii="Calibri Light" w:hAnsi="Calibri Light"/>
          <w:lang w:val="de-DE"/>
        </w:rPr>
        <w:t>.</w:t>
      </w:r>
    </w:p>
    <w:p w14:paraId="1A7E9B6A" w14:textId="6FCD7BE4" w:rsidR="0056405E" w:rsidRPr="00F5202C" w:rsidRDefault="00E7092A" w:rsidP="0056405E">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Medienkompetenz im Umgang mit ungewöhnlich klingenden </w:t>
      </w:r>
      <w:r w:rsidR="006C2B58" w:rsidRPr="00F5202C">
        <w:rPr>
          <w:rFonts w:ascii="Calibri Light" w:hAnsi="Calibri Light"/>
          <w:lang w:val="de-DE"/>
        </w:rPr>
        <w:t>‚</w:t>
      </w:r>
      <w:r w:rsidRPr="00F5202C">
        <w:rPr>
          <w:rFonts w:ascii="Calibri Light" w:hAnsi="Calibri Light"/>
          <w:lang w:val="de-DE"/>
        </w:rPr>
        <w:t>Fakten</w:t>
      </w:r>
      <w:r w:rsidR="006C2B58" w:rsidRPr="00F5202C">
        <w:rPr>
          <w:rFonts w:ascii="Calibri Light" w:hAnsi="Calibri Light"/>
          <w:lang w:val="de-DE"/>
        </w:rPr>
        <w:t xml:space="preserve">‘ </w:t>
      </w:r>
      <w:r w:rsidR="001A557C" w:rsidRPr="00F5202C">
        <w:rPr>
          <w:rFonts w:ascii="Calibri Light" w:hAnsi="Calibri Light"/>
          <w:lang w:val="de-DE"/>
        </w:rPr>
        <w:t>erwerben</w:t>
      </w:r>
      <w:r w:rsidR="004757F1" w:rsidRPr="00F5202C">
        <w:rPr>
          <w:rFonts w:ascii="Calibri Light" w:hAnsi="Calibri Light"/>
          <w:lang w:val="de-DE"/>
        </w:rPr>
        <w:t>.</w:t>
      </w:r>
    </w:p>
    <w:p w14:paraId="3B5952C3" w14:textId="566FF29C" w:rsidR="00E7092A" w:rsidRPr="00F5202C" w:rsidRDefault="00E7092A" w:rsidP="0056405E">
      <w:pPr>
        <w:pStyle w:val="Textkrper"/>
        <w:numPr>
          <w:ilvl w:val="0"/>
          <w:numId w:val="14"/>
        </w:numPr>
        <w:ind w:left="360" w:right="688"/>
        <w:rPr>
          <w:rFonts w:ascii="Calibri Light" w:hAnsi="Calibri Light"/>
          <w:lang w:val="de-DE"/>
        </w:rPr>
      </w:pPr>
      <w:r w:rsidRPr="00F5202C">
        <w:rPr>
          <w:rFonts w:ascii="Calibri Light" w:hAnsi="Calibri Light"/>
          <w:lang w:val="de-DE"/>
        </w:rPr>
        <w:t>Ursprungsquelle der Meldung überprüfen</w:t>
      </w:r>
      <w:r w:rsidR="001A557C" w:rsidRPr="00F5202C">
        <w:rPr>
          <w:rFonts w:ascii="Calibri Light" w:hAnsi="Calibri Light"/>
          <w:lang w:val="de-DE"/>
        </w:rPr>
        <w:t>.</w:t>
      </w:r>
    </w:p>
    <w:p w14:paraId="6BC4F9C7" w14:textId="6A1864D6" w:rsidR="005C1ED8" w:rsidRPr="00F5202C" w:rsidRDefault="005C1ED8" w:rsidP="005C1ED8">
      <w:pPr>
        <w:pStyle w:val="Listenabsatz"/>
        <w:numPr>
          <w:ilvl w:val="0"/>
          <w:numId w:val="5"/>
        </w:numPr>
        <w:tabs>
          <w:tab w:val="left" w:pos="1478"/>
        </w:tabs>
        <w:spacing w:before="360"/>
        <w:ind w:left="284" w:hanging="284"/>
        <w:jc w:val="both"/>
        <w:rPr>
          <w:rFonts w:ascii="Calibri" w:hAnsi="Calibri"/>
          <w:b/>
          <w:bCs/>
          <w:sz w:val="24"/>
          <w:szCs w:val="28"/>
          <w:lang w:val="de-DE"/>
        </w:rPr>
      </w:pPr>
      <w:r w:rsidRPr="00F5202C">
        <w:rPr>
          <w:rFonts w:ascii="Calibri" w:hAnsi="Calibri"/>
          <w:b/>
          <w:bCs/>
          <w:sz w:val="24"/>
          <w:szCs w:val="28"/>
          <w:lang w:val="de-DE"/>
        </w:rPr>
        <w:t>Intelligente Bakterien</w:t>
      </w:r>
    </w:p>
    <w:p w14:paraId="4986BA00" w14:textId="44E1595B" w:rsidR="00B758F6" w:rsidRPr="00F5202C" w:rsidRDefault="005C1ED8" w:rsidP="00CC3D1B">
      <w:pPr>
        <w:pStyle w:val="Textkrper"/>
        <w:spacing w:before="188" w:line="237" w:lineRule="auto"/>
        <w:ind w:right="150"/>
        <w:jc w:val="both"/>
        <w:rPr>
          <w:rFonts w:ascii="Calibri Light" w:hAnsi="Calibri Light"/>
          <w:bCs/>
          <w:lang w:val="de-DE"/>
        </w:rPr>
      </w:pPr>
      <w:r w:rsidRPr="00F5202C">
        <w:rPr>
          <w:rFonts w:ascii="Calibri" w:hAnsi="Calibri"/>
          <w:b/>
          <w:bCs/>
          <w:noProof/>
          <w:lang w:val="de-DE"/>
        </w:rPr>
        <w:drawing>
          <wp:anchor distT="0" distB="0" distL="114300" distR="114300" simplePos="0" relativeHeight="251659264" behindDoc="1" locked="0" layoutInCell="1" allowOverlap="1" wp14:anchorId="7EAF3F79" wp14:editId="01F49E23">
            <wp:simplePos x="0" y="0"/>
            <wp:positionH relativeFrom="column">
              <wp:posOffset>196215</wp:posOffset>
            </wp:positionH>
            <wp:positionV relativeFrom="paragraph">
              <wp:posOffset>252095</wp:posOffset>
            </wp:positionV>
            <wp:extent cx="737870" cy="1117600"/>
            <wp:effectExtent l="635" t="0" r="0" b="0"/>
            <wp:wrapTight wrapText="bothSides">
              <wp:wrapPolygon edited="0">
                <wp:start x="21581" y="-12"/>
                <wp:lineTo x="390" y="-12"/>
                <wp:lineTo x="390" y="21342"/>
                <wp:lineTo x="21581" y="21342"/>
                <wp:lineTo x="21581" y="-12"/>
              </wp:wrapPolygon>
            </wp:wrapTight>
            <wp:docPr id="1233593598" name="Grafik 1" descr="Ein Bild, das Muster, lila, Symme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93598" name="Grafik 1" descr="Ein Bild, das Muster, lila, Symmetri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37870" cy="1117600"/>
                    </a:xfrm>
                    <a:prstGeom prst="rect">
                      <a:avLst/>
                    </a:prstGeom>
                  </pic:spPr>
                </pic:pic>
              </a:graphicData>
            </a:graphic>
            <wp14:sizeRelH relativeFrom="page">
              <wp14:pctWidth>0</wp14:pctWidth>
            </wp14:sizeRelH>
            <wp14:sizeRelV relativeFrom="page">
              <wp14:pctHeight>0</wp14:pctHeight>
            </wp14:sizeRelV>
          </wp:anchor>
        </w:drawing>
      </w:r>
      <w:r w:rsidR="00B758F6" w:rsidRPr="00F5202C">
        <w:rPr>
          <w:rFonts w:ascii="Calibri" w:hAnsi="Calibri"/>
          <w:b/>
          <w:bCs/>
          <w:szCs w:val="22"/>
          <w:lang w:val="de-DE"/>
        </w:rPr>
        <w:t xml:space="preserve">Text </w:t>
      </w:r>
      <w:r w:rsidR="00860FB3" w:rsidRPr="00F5202C">
        <w:rPr>
          <w:rFonts w:ascii="Calibri" w:hAnsi="Calibri"/>
          <w:b/>
          <w:bCs/>
          <w:szCs w:val="22"/>
          <w:lang w:val="de-DE"/>
        </w:rPr>
        <w:t xml:space="preserve">und Visualisierung </w:t>
      </w:r>
      <w:r w:rsidR="00B758F6" w:rsidRPr="00F5202C">
        <w:rPr>
          <w:rFonts w:ascii="Calibri" w:hAnsi="Calibri"/>
          <w:b/>
          <w:bCs/>
          <w:szCs w:val="22"/>
          <w:lang w:val="de-DE"/>
        </w:rPr>
        <w:t>auf Arbeitsblatt</w:t>
      </w:r>
    </w:p>
    <w:p w14:paraId="2F102AA7" w14:textId="662DD89E" w:rsidR="005C1ED8" w:rsidRPr="00F5202C" w:rsidRDefault="005C1ED8" w:rsidP="005C1ED8">
      <w:pPr>
        <w:pStyle w:val="Textkrper"/>
        <w:spacing w:before="187" w:line="237" w:lineRule="auto"/>
        <w:ind w:right="180"/>
        <w:jc w:val="both"/>
        <w:rPr>
          <w:rFonts w:ascii="Calibri Light" w:hAnsi="Calibri Light"/>
          <w:lang w:val="de-DE"/>
        </w:rPr>
      </w:pPr>
      <w:r w:rsidRPr="00F5202C">
        <w:rPr>
          <w:rFonts w:ascii="Calibri Light" w:hAnsi="Calibri Light"/>
          <w:lang w:val="de-DE"/>
        </w:rPr>
        <w:t xml:space="preserve">Neu entdeckte intelligente Bakterien zeigen in Fluoreszenzaufnahmen komplexe, neuronale Netzwerke aus </w:t>
      </w:r>
      <w:proofErr w:type="spellStart"/>
      <w:r w:rsidRPr="00F5202C">
        <w:rPr>
          <w:rFonts w:ascii="Calibri Light" w:hAnsi="Calibri Light"/>
          <w:lang w:val="de-DE"/>
        </w:rPr>
        <w:t>filamentösen</w:t>
      </w:r>
      <w:proofErr w:type="spellEnd"/>
      <w:r w:rsidRPr="00F5202C">
        <w:rPr>
          <w:rFonts w:ascii="Calibri Light" w:hAnsi="Calibri Light"/>
          <w:lang w:val="de-DE"/>
        </w:rPr>
        <w:t xml:space="preserve"> Strukturen. Messungen weisen auf quorum-resonante Signalübertragung hin; die Mikroorganismen platzieren Proteinknoten wie </w:t>
      </w:r>
      <w:proofErr w:type="spellStart"/>
      <w:r w:rsidRPr="00F5202C">
        <w:rPr>
          <w:rFonts w:ascii="Calibri Light" w:hAnsi="Calibri Light"/>
          <w:lang w:val="de-DE"/>
        </w:rPr>
        <w:t>synapsenähnliche</w:t>
      </w:r>
      <w:proofErr w:type="spellEnd"/>
      <w:r w:rsidRPr="00F5202C">
        <w:rPr>
          <w:rFonts w:ascii="Calibri Light" w:hAnsi="Calibri Light"/>
          <w:lang w:val="de-DE"/>
        </w:rPr>
        <w:t xml:space="preserve"> Kontaktstellen. Diese Eigenschaften erlauben dem Team um Leyna K. Sørensen vom ‚Nordic Institute </w:t>
      </w:r>
      <w:proofErr w:type="spellStart"/>
      <w:r w:rsidRPr="00F5202C">
        <w:rPr>
          <w:rFonts w:ascii="Calibri Light" w:hAnsi="Calibri Light"/>
          <w:lang w:val="de-DE"/>
        </w:rPr>
        <w:t>for</w:t>
      </w:r>
      <w:proofErr w:type="spellEnd"/>
      <w:r w:rsidRPr="00F5202C">
        <w:rPr>
          <w:rFonts w:ascii="Calibri Light" w:hAnsi="Calibri Light"/>
          <w:lang w:val="de-DE"/>
        </w:rPr>
        <w:t xml:space="preserve"> Bioadaptive Systems‘ zufolge eine Form kollektiver Problemlösung </w:t>
      </w:r>
      <w:r w:rsidR="00A6760B" w:rsidRPr="00F5202C">
        <w:rPr>
          <w:rFonts w:ascii="Calibri Light" w:hAnsi="Calibri Light"/>
          <w:lang w:val="de-DE"/>
        </w:rPr>
        <w:t xml:space="preserve">– </w:t>
      </w:r>
      <w:r w:rsidRPr="00F5202C">
        <w:rPr>
          <w:rFonts w:ascii="Calibri Light" w:hAnsi="Calibri Light"/>
          <w:lang w:val="de-DE"/>
        </w:rPr>
        <w:t>ein Durchbruch für biohybride Informationssysteme mit weitreichenden technischen Anwendungen.</w:t>
      </w:r>
    </w:p>
    <w:p w14:paraId="3CA20BD1" w14:textId="13D1B647" w:rsidR="00860FB3" w:rsidRPr="00F5202C" w:rsidRDefault="00860FB3" w:rsidP="00273D2E">
      <w:pPr>
        <w:tabs>
          <w:tab w:val="left" w:pos="1478"/>
        </w:tabs>
        <w:spacing w:before="360"/>
        <w:jc w:val="both"/>
        <w:rPr>
          <w:rFonts w:ascii="Calibri" w:hAnsi="Calibri"/>
          <w:b/>
          <w:bCs/>
          <w:sz w:val="21"/>
          <w:lang w:val="de-DE"/>
        </w:rPr>
      </w:pPr>
      <w:r w:rsidRPr="00F5202C">
        <w:rPr>
          <w:rFonts w:ascii="Calibri" w:hAnsi="Calibri"/>
          <w:b/>
          <w:bCs/>
          <w:sz w:val="21"/>
          <w:lang w:val="de-DE"/>
        </w:rPr>
        <w:t>Prompt</w:t>
      </w:r>
      <w:r w:rsidR="005C1ED8" w:rsidRPr="00F5202C">
        <w:rPr>
          <w:rFonts w:ascii="Calibri" w:hAnsi="Calibri"/>
          <w:b/>
          <w:bCs/>
          <w:sz w:val="21"/>
          <w:lang w:val="de-DE"/>
        </w:rPr>
        <w:t xml:space="preserve"> für das </w:t>
      </w:r>
      <w:r w:rsidR="0095105F" w:rsidRPr="00F5202C">
        <w:rPr>
          <w:rFonts w:ascii="Calibri" w:hAnsi="Calibri"/>
          <w:b/>
          <w:bCs/>
          <w:sz w:val="21"/>
          <w:lang w:val="de-DE"/>
        </w:rPr>
        <w:t xml:space="preserve">von ChatGPT </w:t>
      </w:r>
      <w:r w:rsidR="005C1ED8" w:rsidRPr="00F5202C">
        <w:rPr>
          <w:rFonts w:ascii="Calibri" w:hAnsi="Calibri"/>
          <w:b/>
          <w:bCs/>
          <w:sz w:val="21"/>
          <w:lang w:val="de-DE"/>
        </w:rPr>
        <w:t>generierte Bild</w:t>
      </w:r>
      <w:r w:rsidRPr="00F5202C">
        <w:rPr>
          <w:rFonts w:ascii="Calibri" w:hAnsi="Calibri"/>
          <w:b/>
          <w:bCs/>
          <w:sz w:val="21"/>
          <w:lang w:val="de-DE"/>
        </w:rPr>
        <w:t xml:space="preserve">: </w:t>
      </w:r>
    </w:p>
    <w:p w14:paraId="5D81646A" w14:textId="7DF46CA0" w:rsidR="00EC4F80" w:rsidRPr="00F5202C" w:rsidRDefault="00860FB3" w:rsidP="005C1ED8">
      <w:pPr>
        <w:tabs>
          <w:tab w:val="left" w:pos="1478"/>
        </w:tabs>
        <w:jc w:val="both"/>
        <w:rPr>
          <w:rFonts w:ascii="Calibri Light" w:hAnsi="Calibri Light"/>
          <w:sz w:val="8"/>
          <w:szCs w:val="16"/>
          <w:lang w:val="de-DE"/>
        </w:rPr>
      </w:pPr>
      <w:r w:rsidRPr="00F5202C">
        <w:rPr>
          <w:rFonts w:ascii="Calibri Light" w:hAnsi="Calibri Light"/>
          <w:sz w:val="16"/>
          <w:szCs w:val="16"/>
          <w:lang w:val="de-DE"/>
        </w:rPr>
        <w:t xml:space="preserve">Ein realistisches </w:t>
      </w:r>
      <w:proofErr w:type="spellStart"/>
      <w:r w:rsidRPr="00F5202C">
        <w:rPr>
          <w:rFonts w:ascii="Calibri Light" w:hAnsi="Calibri Light"/>
          <w:sz w:val="16"/>
          <w:szCs w:val="16"/>
          <w:lang w:val="de-DE"/>
        </w:rPr>
        <w:t>Mikroskopbild</w:t>
      </w:r>
      <w:proofErr w:type="spellEnd"/>
      <w:r w:rsidRPr="00F5202C">
        <w:rPr>
          <w:rFonts w:ascii="Calibri Light" w:hAnsi="Calibri Light"/>
          <w:sz w:val="16"/>
          <w:szCs w:val="16"/>
          <w:lang w:val="de-DE"/>
        </w:rPr>
        <w:t xml:space="preserve"> in zarten Violett- und Blautönen, ähnlich histologischen Gewebeschnitten. Im Zentrum ein Zellverband mit dichter Struktur, in dem einige Zellkerne durch feine, leicht leuchtende Linien verbunden wirken – wie winzige, neuronale Kontaktstellen. Die Linien sollen subtil und halbtransparent wirken, nicht geometrisch oder künstlich. Der Stil: wie ein echtes </w:t>
      </w:r>
      <w:r w:rsidR="001A557C" w:rsidRPr="00F5202C">
        <w:rPr>
          <w:rFonts w:ascii="Calibri Light" w:hAnsi="Calibri Light"/>
          <w:sz w:val="16"/>
          <w:szCs w:val="16"/>
          <w:lang w:val="de-DE"/>
        </w:rPr>
        <w:t>f</w:t>
      </w:r>
      <w:r w:rsidRPr="00F5202C">
        <w:rPr>
          <w:rFonts w:ascii="Calibri Light" w:hAnsi="Calibri Light"/>
          <w:sz w:val="16"/>
          <w:szCs w:val="16"/>
          <w:lang w:val="de-DE"/>
        </w:rPr>
        <w:t xml:space="preserve">luoreszenzbasiertes </w:t>
      </w:r>
      <w:proofErr w:type="spellStart"/>
      <w:r w:rsidRPr="00F5202C">
        <w:rPr>
          <w:rFonts w:ascii="Calibri Light" w:hAnsi="Calibri Light"/>
          <w:sz w:val="16"/>
          <w:szCs w:val="16"/>
          <w:lang w:val="de-DE"/>
        </w:rPr>
        <w:t>Mikroskopbild</w:t>
      </w:r>
      <w:proofErr w:type="spellEnd"/>
      <w:r w:rsidRPr="00F5202C">
        <w:rPr>
          <w:rFonts w:ascii="Calibri Light" w:hAnsi="Calibri Light"/>
          <w:sz w:val="16"/>
          <w:szCs w:val="16"/>
          <w:lang w:val="de-DE"/>
        </w:rPr>
        <w:t>, leicht körnig, ohne zu starke digitale Glätte.</w:t>
      </w:r>
    </w:p>
    <w:p w14:paraId="46C88A2D" w14:textId="2E833877" w:rsidR="0009783F" w:rsidRPr="00F5202C" w:rsidRDefault="0009783F" w:rsidP="0009783F">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 xml:space="preserve">Warum problematisch? </w:t>
      </w:r>
    </w:p>
    <w:p w14:paraId="7B72794A" w14:textId="741D80D0" w:rsidR="001A557C" w:rsidRPr="00F5202C" w:rsidRDefault="001A557C" w:rsidP="001A557C">
      <w:pPr>
        <w:pStyle w:val="StandardWeb"/>
        <w:rPr>
          <w:rFonts w:ascii="Calibri Light" w:eastAsia="Geogrotesque Light" w:hAnsi="Calibri Light" w:cs="Geogrotesque Light"/>
          <w:sz w:val="21"/>
          <w:szCs w:val="21"/>
          <w:lang w:eastAsia="en-US"/>
        </w:rPr>
      </w:pPr>
      <w:r w:rsidRPr="00F5202C">
        <w:rPr>
          <w:rFonts w:ascii="Calibri Light" w:eastAsia="Geogrotesque Light" w:hAnsi="Calibri Light" w:cs="Geogrotesque Light"/>
          <w:sz w:val="21"/>
          <w:szCs w:val="21"/>
          <w:lang w:eastAsia="en-US"/>
        </w:rPr>
        <w:t>Der Text verwendet viele wissenschaftlich klingende Begriffe und kombiniert reale Fachbegriffe (z.</w:t>
      </w:r>
      <w:r w:rsidRPr="001A557C">
        <w:rPr>
          <w:rFonts w:ascii="Arial" w:eastAsia="Geogrotesque Light" w:hAnsi="Arial" w:cs="Arial"/>
          <w:sz w:val="21"/>
          <w:szCs w:val="21"/>
          <w:lang w:eastAsia="en-US"/>
        </w:rPr>
        <w:t> </w:t>
      </w:r>
      <w:r w:rsidRPr="00F5202C">
        <w:rPr>
          <w:rFonts w:ascii="Calibri Light" w:eastAsia="Geogrotesque Light" w:hAnsi="Calibri Light" w:cs="Geogrotesque Light"/>
          <w:sz w:val="21"/>
          <w:szCs w:val="21"/>
          <w:lang w:eastAsia="en-US"/>
        </w:rPr>
        <w:t>B. „</w:t>
      </w:r>
      <w:proofErr w:type="spellStart"/>
      <w:r w:rsidRPr="00F5202C">
        <w:rPr>
          <w:rFonts w:ascii="Calibri Light" w:eastAsia="Geogrotesque Light" w:hAnsi="Calibri Light" w:cs="Geogrotesque Light"/>
          <w:sz w:val="21"/>
          <w:szCs w:val="21"/>
          <w:lang w:eastAsia="en-US"/>
        </w:rPr>
        <w:t>quorum</w:t>
      </w:r>
      <w:proofErr w:type="spellEnd"/>
      <w:r w:rsidRPr="00F5202C">
        <w:rPr>
          <w:rFonts w:ascii="Calibri Light" w:eastAsia="Geogrotesque Light" w:hAnsi="Calibri Light" w:cs="Geogrotesque Light"/>
          <w:sz w:val="21"/>
          <w:szCs w:val="21"/>
          <w:lang w:eastAsia="en-US"/>
        </w:rPr>
        <w:t xml:space="preserve"> </w:t>
      </w:r>
      <w:proofErr w:type="spellStart"/>
      <w:r w:rsidRPr="00F5202C">
        <w:rPr>
          <w:rFonts w:ascii="Calibri Light" w:eastAsia="Geogrotesque Light" w:hAnsi="Calibri Light" w:cs="Geogrotesque Light"/>
          <w:sz w:val="21"/>
          <w:szCs w:val="21"/>
          <w:lang w:eastAsia="en-US"/>
        </w:rPr>
        <w:t>sensing</w:t>
      </w:r>
      <w:proofErr w:type="spellEnd"/>
      <w:r w:rsidRPr="00F5202C">
        <w:rPr>
          <w:rFonts w:ascii="Calibri Light" w:eastAsia="Geogrotesque Light" w:hAnsi="Calibri Light" w:cs="Geogrotesque Light"/>
          <w:sz w:val="21"/>
          <w:szCs w:val="21"/>
          <w:lang w:eastAsia="en-US"/>
        </w:rPr>
        <w:t>“, „</w:t>
      </w:r>
      <w:proofErr w:type="spellStart"/>
      <w:r w:rsidRPr="00F5202C">
        <w:rPr>
          <w:rFonts w:ascii="Calibri Light" w:eastAsia="Geogrotesque Light" w:hAnsi="Calibri Light" w:cs="Geogrotesque Light"/>
          <w:sz w:val="21"/>
          <w:szCs w:val="21"/>
          <w:lang w:eastAsia="en-US"/>
        </w:rPr>
        <w:t>filamentöse</w:t>
      </w:r>
      <w:proofErr w:type="spellEnd"/>
      <w:r w:rsidRPr="00F5202C">
        <w:rPr>
          <w:rFonts w:ascii="Calibri Light" w:eastAsia="Geogrotesque Light" w:hAnsi="Calibri Light" w:cs="Geogrotesque Light"/>
          <w:sz w:val="21"/>
          <w:szCs w:val="21"/>
          <w:lang w:eastAsia="en-US"/>
        </w:rPr>
        <w:t xml:space="preserve"> Strukturen“) mit frei erfundenen Zusammenhängen wie „quorum-resonanter Signalübertragung“ oder „</w:t>
      </w:r>
      <w:proofErr w:type="spellStart"/>
      <w:r w:rsidRPr="00F5202C">
        <w:rPr>
          <w:rFonts w:ascii="Calibri Light" w:eastAsia="Geogrotesque Light" w:hAnsi="Calibri Light" w:cs="Geogrotesque Light"/>
          <w:sz w:val="21"/>
          <w:szCs w:val="21"/>
          <w:lang w:eastAsia="en-US"/>
        </w:rPr>
        <w:t>synapsenähnliche</w:t>
      </w:r>
      <w:proofErr w:type="spellEnd"/>
      <w:r w:rsidRPr="00F5202C">
        <w:rPr>
          <w:rFonts w:ascii="Calibri Light" w:eastAsia="Geogrotesque Light" w:hAnsi="Calibri Light" w:cs="Geogrotesque Light"/>
          <w:sz w:val="21"/>
          <w:szCs w:val="21"/>
          <w:lang w:eastAsia="en-US"/>
        </w:rPr>
        <w:t xml:space="preserve"> Kontaktstellen“. Die Glaubwürdigkeit wird zusätzlich durch das KI-generierte Bild erhöht</w:t>
      </w:r>
      <w:r w:rsidR="00EF406F" w:rsidRPr="00F5202C">
        <w:rPr>
          <w:rFonts w:ascii="Calibri Light" w:eastAsia="Geogrotesque Light" w:hAnsi="Calibri Light" w:cs="Geogrotesque Light"/>
          <w:sz w:val="21"/>
          <w:szCs w:val="21"/>
          <w:lang w:eastAsia="en-US"/>
        </w:rPr>
        <w:t xml:space="preserve"> (ohne entsprechende Angabe!)</w:t>
      </w:r>
      <w:r w:rsidRPr="00F5202C">
        <w:rPr>
          <w:rFonts w:ascii="Calibri Light" w:eastAsia="Geogrotesque Light" w:hAnsi="Calibri Light" w:cs="Geogrotesque Light"/>
          <w:sz w:val="21"/>
          <w:szCs w:val="21"/>
          <w:lang w:eastAsia="en-US"/>
        </w:rPr>
        <w:t xml:space="preserve">, das einem echten </w:t>
      </w:r>
      <w:proofErr w:type="spellStart"/>
      <w:r w:rsidRPr="00F5202C">
        <w:rPr>
          <w:rFonts w:ascii="Calibri Light" w:eastAsia="Geogrotesque Light" w:hAnsi="Calibri Light" w:cs="Geogrotesque Light"/>
          <w:sz w:val="21"/>
          <w:szCs w:val="21"/>
          <w:lang w:eastAsia="en-US"/>
        </w:rPr>
        <w:t>Mikroskopbild</w:t>
      </w:r>
      <w:proofErr w:type="spellEnd"/>
      <w:r w:rsidRPr="00F5202C">
        <w:rPr>
          <w:rFonts w:ascii="Calibri Light" w:eastAsia="Geogrotesque Light" w:hAnsi="Calibri Light" w:cs="Geogrotesque Light"/>
          <w:sz w:val="21"/>
          <w:szCs w:val="21"/>
          <w:lang w:eastAsia="en-US"/>
        </w:rPr>
        <w:t xml:space="preserve"> ähnelt.</w:t>
      </w:r>
    </w:p>
    <w:p w14:paraId="788EF1DC" w14:textId="5C77B278" w:rsidR="005C1ED8" w:rsidRPr="00F5202C" w:rsidRDefault="001A557C" w:rsidP="001A557C">
      <w:pPr>
        <w:pStyle w:val="StandardWeb"/>
        <w:rPr>
          <w:rFonts w:ascii="Calibri Light" w:eastAsia="Geogrotesque Light" w:hAnsi="Calibri Light" w:cs="Geogrotesque Light"/>
          <w:sz w:val="21"/>
          <w:szCs w:val="21"/>
          <w:lang w:eastAsia="en-US"/>
        </w:rPr>
      </w:pPr>
      <w:r w:rsidRPr="00F5202C">
        <w:rPr>
          <w:rFonts w:ascii="Calibri Light" w:eastAsia="Geogrotesque Light" w:hAnsi="Calibri Light" w:cs="Geogrotesque Light"/>
          <w:sz w:val="21"/>
          <w:szCs w:val="21"/>
          <w:lang w:eastAsia="en-US"/>
        </w:rPr>
        <w:t>Gerade weil der Text nicht völlig absurd, sondern semiplausibel erscheint, kann er zeigen, wie leicht sich wissenschaftliche Ästhetik und Sprache simulieren lassen – ohne dass es eine faktische Grundlage gibt. Hier wird deutlich: Selbst gut klingende, visuell überzeugende Inhalte müssen kritisch hinterfragt werden.</w:t>
      </w:r>
    </w:p>
    <w:p w14:paraId="70BC993F" w14:textId="6E306D0F" w:rsidR="0009783F" w:rsidRPr="00F5202C" w:rsidRDefault="0009783F" w:rsidP="004B7F51">
      <w:pPr>
        <w:pStyle w:val="StandardWeb"/>
        <w:rPr>
          <w:rFonts w:ascii="Calibri" w:eastAsia="Geogrotesque Light" w:hAnsi="Calibri" w:cs="Geogrotesque Light"/>
          <w:b/>
          <w:bCs/>
          <w:sz w:val="21"/>
          <w:szCs w:val="22"/>
          <w:lang w:eastAsia="en-US"/>
        </w:rPr>
      </w:pPr>
      <w:r w:rsidRPr="00F5202C">
        <w:rPr>
          <w:rFonts w:ascii="Calibri" w:eastAsia="Geogrotesque Light" w:hAnsi="Calibri" w:cs="Geogrotesque Light"/>
          <w:b/>
          <w:bCs/>
          <w:sz w:val="21"/>
          <w:szCs w:val="22"/>
          <w:lang w:eastAsia="en-US"/>
        </w:rPr>
        <w:t>Lernziele und Recherchefokus</w:t>
      </w:r>
    </w:p>
    <w:p w14:paraId="53419C48" w14:textId="77777777" w:rsidR="001A557C" w:rsidRPr="00F5202C" w:rsidRDefault="001A557C" w:rsidP="001A557C">
      <w:pPr>
        <w:pStyle w:val="Textkrper"/>
        <w:numPr>
          <w:ilvl w:val="0"/>
          <w:numId w:val="14"/>
        </w:numPr>
        <w:ind w:left="360" w:right="688"/>
        <w:rPr>
          <w:rFonts w:ascii="Calibri Light" w:hAnsi="Calibri Light"/>
          <w:sz w:val="20"/>
          <w:lang w:val="de-DE"/>
        </w:rPr>
      </w:pPr>
      <w:r w:rsidRPr="00F5202C">
        <w:rPr>
          <w:rFonts w:ascii="Calibri Light" w:hAnsi="Calibri Light"/>
          <w:lang w:val="de-DE"/>
        </w:rPr>
        <w:t>Wissenschaftlich klingende Begriffe sind nicht automatisch Belege für Wahrheit.</w:t>
      </w:r>
    </w:p>
    <w:p w14:paraId="39DC9099" w14:textId="77777777" w:rsidR="001A557C" w:rsidRPr="00F5202C" w:rsidRDefault="001A557C" w:rsidP="001A557C">
      <w:pPr>
        <w:pStyle w:val="Textkrper"/>
        <w:numPr>
          <w:ilvl w:val="0"/>
          <w:numId w:val="14"/>
        </w:numPr>
        <w:ind w:left="360" w:right="688"/>
        <w:rPr>
          <w:rFonts w:ascii="Calibri Light" w:hAnsi="Calibri Light"/>
          <w:sz w:val="20"/>
          <w:lang w:val="de-DE"/>
        </w:rPr>
      </w:pPr>
      <w:r w:rsidRPr="00F5202C">
        <w:rPr>
          <w:rFonts w:ascii="Calibri Light" w:hAnsi="Calibri Light"/>
          <w:lang w:val="de-DE"/>
        </w:rPr>
        <w:t>Visuelle Glaubwürdigkeit (z.</w:t>
      </w:r>
      <w:r w:rsidRPr="001A557C">
        <w:rPr>
          <w:rFonts w:ascii="Arial" w:hAnsi="Arial" w:cs="Arial"/>
          <w:lang w:val="de-DE"/>
        </w:rPr>
        <w:t> </w:t>
      </w:r>
      <w:r w:rsidRPr="00F5202C">
        <w:rPr>
          <w:rFonts w:ascii="Calibri Light" w:hAnsi="Calibri Light"/>
          <w:lang w:val="de-DE"/>
        </w:rPr>
        <w:t xml:space="preserve">B. durch </w:t>
      </w:r>
      <w:proofErr w:type="spellStart"/>
      <w:r w:rsidRPr="00F5202C">
        <w:rPr>
          <w:rFonts w:ascii="Calibri Light" w:hAnsi="Calibri Light"/>
          <w:lang w:val="de-DE"/>
        </w:rPr>
        <w:t>Mikroskopbilder</w:t>
      </w:r>
      <w:proofErr w:type="spellEnd"/>
      <w:r w:rsidRPr="00F5202C">
        <w:rPr>
          <w:rFonts w:ascii="Calibri Light" w:hAnsi="Calibri Light"/>
          <w:lang w:val="de-DE"/>
        </w:rPr>
        <w:t xml:space="preserve">) kann täuschen. </w:t>
      </w:r>
    </w:p>
    <w:p w14:paraId="7553D59D" w14:textId="0F01245C" w:rsidR="001A557C" w:rsidRPr="00F5202C" w:rsidRDefault="001A557C" w:rsidP="001A557C">
      <w:pPr>
        <w:pStyle w:val="Textkrper"/>
        <w:numPr>
          <w:ilvl w:val="0"/>
          <w:numId w:val="14"/>
        </w:numPr>
        <w:ind w:left="360" w:right="688"/>
        <w:rPr>
          <w:rFonts w:ascii="Calibri Light" w:hAnsi="Calibri Light"/>
          <w:sz w:val="20"/>
          <w:lang w:val="de-DE"/>
        </w:rPr>
      </w:pPr>
      <w:r w:rsidRPr="00F5202C">
        <w:rPr>
          <w:rFonts w:ascii="Calibri Light" w:hAnsi="Calibri Light"/>
          <w:lang w:val="de-DE"/>
        </w:rPr>
        <w:t>KI kann glaubwürdige Falschinformationen erzeugen, wenn Sprache und Bild zusammenwirken.</w:t>
      </w:r>
    </w:p>
    <w:p w14:paraId="660B341E" w14:textId="2137122A" w:rsidR="001A557C" w:rsidRPr="00F5202C" w:rsidRDefault="001A557C" w:rsidP="001A557C">
      <w:pPr>
        <w:pStyle w:val="Textkrper"/>
        <w:numPr>
          <w:ilvl w:val="0"/>
          <w:numId w:val="14"/>
        </w:numPr>
        <w:ind w:left="360" w:right="688"/>
        <w:rPr>
          <w:rFonts w:ascii="Calibri Light" w:hAnsi="Calibri Light"/>
          <w:sz w:val="20"/>
          <w:lang w:val="de-DE"/>
        </w:rPr>
      </w:pPr>
      <w:r w:rsidRPr="00F5202C">
        <w:rPr>
          <w:rFonts w:ascii="Calibri Light" w:hAnsi="Calibri Light"/>
          <w:lang w:val="de-DE"/>
        </w:rPr>
        <w:t>Wissenschaftskommunikation braucht überprüfbare Quellen</w:t>
      </w:r>
      <w:r w:rsidR="00B6700D" w:rsidRPr="00F5202C">
        <w:rPr>
          <w:rFonts w:ascii="Calibri Light" w:hAnsi="Calibri Light"/>
          <w:lang w:val="de-DE"/>
        </w:rPr>
        <w:t>,</w:t>
      </w:r>
      <w:r w:rsidRPr="00F5202C">
        <w:rPr>
          <w:rFonts w:ascii="Calibri Light" w:hAnsi="Calibri Light"/>
          <w:lang w:val="de-DE"/>
        </w:rPr>
        <w:t xml:space="preserve"> nicht nur Sprache im </w:t>
      </w:r>
      <w:r w:rsidR="005D0F82" w:rsidRPr="00F5202C">
        <w:rPr>
          <w:rFonts w:ascii="Calibri Light" w:hAnsi="Calibri Light"/>
          <w:lang w:val="de-DE"/>
        </w:rPr>
        <w:t>‚</w:t>
      </w:r>
      <w:r w:rsidRPr="00F5202C">
        <w:rPr>
          <w:rFonts w:ascii="Calibri Light" w:hAnsi="Calibri Light"/>
          <w:lang w:val="de-DE"/>
        </w:rPr>
        <w:t>Wissenschaftslook</w:t>
      </w:r>
      <w:r w:rsidR="005D0F82" w:rsidRPr="00F5202C">
        <w:rPr>
          <w:rFonts w:ascii="Calibri Light" w:hAnsi="Calibri Light"/>
          <w:lang w:val="de-DE"/>
        </w:rPr>
        <w:t>‘.</w:t>
      </w:r>
    </w:p>
    <w:p w14:paraId="317A4CC6" w14:textId="6377221C" w:rsidR="001A557C" w:rsidRPr="00F5202C" w:rsidRDefault="00847126" w:rsidP="001A557C">
      <w:pPr>
        <w:pStyle w:val="Textkrper"/>
        <w:numPr>
          <w:ilvl w:val="0"/>
          <w:numId w:val="14"/>
        </w:numPr>
        <w:ind w:left="360" w:right="688"/>
        <w:rPr>
          <w:rFonts w:ascii="Calibri Light" w:hAnsi="Calibri Light"/>
          <w:lang w:val="de-DE"/>
        </w:rPr>
      </w:pPr>
      <w:r w:rsidRPr="00F5202C">
        <w:rPr>
          <w:rFonts w:ascii="Calibri Light" w:hAnsi="Calibri Light"/>
          <w:lang w:val="de-DE"/>
        </w:rPr>
        <w:t>Recherchieren genannter Personen, Institute und sonstiger Autoritäten etc.</w:t>
      </w:r>
    </w:p>
    <w:p w14:paraId="244374E3" w14:textId="2E74C912" w:rsidR="00847126" w:rsidRPr="00F5202C" w:rsidRDefault="00847126" w:rsidP="00847126">
      <w:pPr>
        <w:pStyle w:val="Textkrper"/>
        <w:numPr>
          <w:ilvl w:val="0"/>
          <w:numId w:val="14"/>
        </w:numPr>
        <w:ind w:left="360" w:right="688"/>
        <w:rPr>
          <w:rFonts w:ascii="Calibri Light" w:hAnsi="Calibri Light"/>
          <w:lang w:val="de-DE"/>
        </w:rPr>
      </w:pPr>
      <w:r w:rsidRPr="00F5202C">
        <w:rPr>
          <w:rFonts w:ascii="Calibri Light" w:hAnsi="Calibri Light"/>
          <w:lang w:val="de-DE"/>
        </w:rPr>
        <w:t>Recherchieren</w:t>
      </w:r>
      <w:r w:rsidR="005D0F82" w:rsidRPr="00F5202C">
        <w:rPr>
          <w:rFonts w:ascii="Calibri Light" w:hAnsi="Calibri Light"/>
          <w:lang w:val="de-DE"/>
        </w:rPr>
        <w:t xml:space="preserve"> von</w:t>
      </w:r>
      <w:r w:rsidRPr="00F5202C">
        <w:rPr>
          <w:rFonts w:ascii="Calibri Light" w:hAnsi="Calibri Light"/>
          <w:lang w:val="de-DE"/>
        </w:rPr>
        <w:t xml:space="preserve"> Fachtermini</w:t>
      </w:r>
    </w:p>
    <w:p w14:paraId="07E4A0E7" w14:textId="39953AA9" w:rsidR="001A557C" w:rsidRPr="00F5202C" w:rsidRDefault="00847126" w:rsidP="001A557C">
      <w:pPr>
        <w:pStyle w:val="Textkrper"/>
        <w:numPr>
          <w:ilvl w:val="0"/>
          <w:numId w:val="14"/>
        </w:numPr>
        <w:ind w:left="360" w:right="688"/>
        <w:rPr>
          <w:rFonts w:ascii="Calibri Light" w:hAnsi="Calibri Light"/>
          <w:lang w:val="de-DE"/>
        </w:rPr>
      </w:pPr>
      <w:r w:rsidRPr="00F5202C">
        <w:rPr>
          <w:rFonts w:ascii="Calibri Light" w:hAnsi="Calibri Light"/>
          <w:lang w:val="de-DE"/>
        </w:rPr>
        <w:t xml:space="preserve">Bildrecherche: </w:t>
      </w:r>
      <w:r w:rsidR="004757F1" w:rsidRPr="00F5202C">
        <w:rPr>
          <w:rFonts w:ascii="Calibri Light" w:hAnsi="Calibri Light"/>
          <w:lang w:val="de-DE"/>
        </w:rPr>
        <w:t>e</w:t>
      </w:r>
      <w:r w:rsidRPr="00F5202C">
        <w:rPr>
          <w:rFonts w:ascii="Calibri Light" w:hAnsi="Calibri Light"/>
          <w:lang w:val="de-DE"/>
        </w:rPr>
        <w:t xml:space="preserve">rkennen </w:t>
      </w:r>
      <w:r w:rsidR="001A557C" w:rsidRPr="00F5202C">
        <w:rPr>
          <w:rFonts w:ascii="Calibri Light" w:hAnsi="Calibri Light"/>
          <w:lang w:val="de-DE"/>
        </w:rPr>
        <w:t>KI-generierte</w:t>
      </w:r>
      <w:r w:rsidRPr="00F5202C">
        <w:rPr>
          <w:rFonts w:ascii="Calibri Light" w:hAnsi="Calibri Light"/>
          <w:lang w:val="de-DE"/>
        </w:rPr>
        <w:t>r</w:t>
      </w:r>
      <w:r w:rsidR="001A557C" w:rsidRPr="00F5202C">
        <w:rPr>
          <w:rFonts w:ascii="Calibri Light" w:hAnsi="Calibri Light"/>
          <w:lang w:val="de-DE"/>
        </w:rPr>
        <w:t xml:space="preserve"> Bilder</w:t>
      </w:r>
    </w:p>
    <w:p w14:paraId="24CBF470" w14:textId="1BD958FA" w:rsidR="00EC4F80" w:rsidRPr="00F5202C" w:rsidRDefault="00847126" w:rsidP="00187937">
      <w:pPr>
        <w:pStyle w:val="Textkrper"/>
        <w:numPr>
          <w:ilvl w:val="0"/>
          <w:numId w:val="14"/>
        </w:numPr>
        <w:ind w:left="360" w:right="688"/>
        <w:rPr>
          <w:rFonts w:ascii="Calibri Light" w:hAnsi="Calibri Light"/>
          <w:sz w:val="18"/>
          <w:lang w:val="de-DE"/>
        </w:rPr>
      </w:pPr>
      <w:r w:rsidRPr="00F5202C">
        <w:rPr>
          <w:rFonts w:ascii="Calibri Light" w:hAnsi="Calibri Light"/>
          <w:lang w:val="de-DE"/>
        </w:rPr>
        <w:t>U</w:t>
      </w:r>
      <w:r w:rsidR="001A557C" w:rsidRPr="00F5202C">
        <w:rPr>
          <w:rFonts w:ascii="Calibri Light" w:hAnsi="Calibri Light"/>
          <w:lang w:val="de-DE"/>
        </w:rPr>
        <w:t>nterscheid</w:t>
      </w:r>
      <w:r w:rsidRPr="00F5202C">
        <w:rPr>
          <w:rFonts w:ascii="Calibri Light" w:hAnsi="Calibri Light"/>
          <w:lang w:val="de-DE"/>
        </w:rPr>
        <w:t>ung</w:t>
      </w:r>
      <w:r w:rsidR="001A557C" w:rsidRPr="00F5202C">
        <w:rPr>
          <w:rFonts w:ascii="Calibri Light" w:hAnsi="Calibri Light"/>
          <w:lang w:val="de-DE"/>
        </w:rPr>
        <w:t xml:space="preserve"> echte</w:t>
      </w:r>
      <w:r w:rsidRPr="00F5202C">
        <w:rPr>
          <w:rFonts w:ascii="Calibri Light" w:hAnsi="Calibri Light"/>
          <w:lang w:val="de-DE"/>
        </w:rPr>
        <w:t>r</w:t>
      </w:r>
      <w:r w:rsidR="001A557C" w:rsidRPr="00F5202C">
        <w:rPr>
          <w:rFonts w:ascii="Calibri Light" w:hAnsi="Calibri Light"/>
          <w:lang w:val="de-DE"/>
        </w:rPr>
        <w:t xml:space="preserve"> wissenschaftliche</w:t>
      </w:r>
      <w:r w:rsidRPr="00F5202C">
        <w:rPr>
          <w:rFonts w:ascii="Calibri Light" w:hAnsi="Calibri Light"/>
          <w:lang w:val="de-DE"/>
        </w:rPr>
        <w:t>r</w:t>
      </w:r>
      <w:r w:rsidR="001A557C" w:rsidRPr="00F5202C">
        <w:rPr>
          <w:rFonts w:ascii="Calibri Light" w:hAnsi="Calibri Light"/>
          <w:lang w:val="de-DE"/>
        </w:rPr>
        <w:t xml:space="preserve"> Studien von erfundenen Texten</w:t>
      </w:r>
    </w:p>
    <w:sectPr w:rsidR="00EC4F80" w:rsidRPr="00F5202C" w:rsidSect="008256EC">
      <w:headerReference w:type="default" r:id="rId12"/>
      <w:pgSz w:w="11910" w:h="16840"/>
      <w:pgMar w:top="1658" w:right="1000" w:bottom="12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52A0" w14:textId="77777777" w:rsidR="00C57708" w:rsidRDefault="00C57708" w:rsidP="003432F1">
      <w:r>
        <w:separator/>
      </w:r>
    </w:p>
  </w:endnote>
  <w:endnote w:type="continuationSeparator" w:id="0">
    <w:p w14:paraId="1CD33CB9" w14:textId="77777777" w:rsidR="00C57708" w:rsidRDefault="00C57708" w:rsidP="003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SemiBold">
    <w:panose1 w:val="020B0700000000000000"/>
    <w:charset w:val="00"/>
    <w:family w:val="swiss"/>
    <w:notTrueType/>
    <w:pitch w:val="variable"/>
    <w:sig w:usb0="A00000AF" w:usb1="4000204A" w:usb2="00000000" w:usb3="00000000" w:csb0="00000093" w:csb1="00000000"/>
  </w:font>
  <w:font w:name="Geogrotesque Light">
    <w:panose1 w:val="020B03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E4E0" w14:textId="77777777" w:rsidR="00C57708" w:rsidRDefault="00C57708" w:rsidP="003432F1">
      <w:r>
        <w:separator/>
      </w:r>
    </w:p>
  </w:footnote>
  <w:footnote w:type="continuationSeparator" w:id="0">
    <w:p w14:paraId="7E775C68" w14:textId="77777777" w:rsidR="00C57708" w:rsidRDefault="00C57708" w:rsidP="0034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AD1A" w14:textId="57E87543" w:rsidR="00E26F82" w:rsidRPr="00F5202C" w:rsidRDefault="00F5202C" w:rsidP="00E26F82">
    <w:pPr>
      <w:pStyle w:val="Kopfzeile"/>
      <w:rPr>
        <w:rFonts w:ascii="Calibri Light" w:hAnsi="Calibri Light"/>
        <w:lang w:val="de-DE"/>
      </w:rPr>
    </w:pPr>
    <w:r w:rsidRPr="00DA1890">
      <w:rPr>
        <w:rFonts w:ascii="Calibri Light" w:hAnsi="Calibri Light" w:cs="Calibri Light"/>
        <w:noProof/>
      </w:rPr>
      <w:drawing>
        <wp:anchor distT="0" distB="0" distL="114300" distR="114300" simplePos="0" relativeHeight="251659264" behindDoc="1" locked="1" layoutInCell="1" allowOverlap="1" wp14:anchorId="0BE76256" wp14:editId="5BBC33D6">
          <wp:simplePos x="0" y="0"/>
          <wp:positionH relativeFrom="margin">
            <wp:posOffset>-714375</wp:posOffset>
          </wp:positionH>
          <wp:positionV relativeFrom="margin">
            <wp:posOffset>-1043305</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E26F82" w:rsidRPr="00F5202C">
      <w:rPr>
        <w:rFonts w:ascii="Calibri Light" w:hAnsi="Calibri Light"/>
        <w:lang w:val="de-DE"/>
      </w:rPr>
      <w:t>LÖSUNG</w:t>
    </w:r>
    <w:r w:rsidR="009A71EB" w:rsidRPr="00F5202C">
      <w:rPr>
        <w:rFonts w:ascii="Calibri Light" w:hAnsi="Calibri Light"/>
        <w:lang w:val="de-DE"/>
      </w:rPr>
      <w:t>SVORSCHLAG</w:t>
    </w:r>
    <w:r w:rsidR="00E26F82" w:rsidRPr="00F5202C">
      <w:rPr>
        <w:rFonts w:ascii="Calibri Light" w:hAnsi="Calibri Light"/>
        <w:lang w:val="de-DE"/>
      </w:rPr>
      <w:t>:</w:t>
    </w:r>
    <w:r w:rsidR="00E26F82" w:rsidRPr="00F5202C">
      <w:rPr>
        <w:rFonts w:ascii="Calibri Light" w:hAnsi="Calibri Light"/>
        <w:noProof/>
        <w:lang w:val="de-DE"/>
      </w:rPr>
      <w:t xml:space="preserve"> Falschen Fakten auf der Spur – Quellen </w:t>
    </w:r>
    <w:r w:rsidR="00F70FED" w:rsidRPr="00F5202C">
      <w:rPr>
        <w:rFonts w:ascii="Calibri Light" w:hAnsi="Calibri Light"/>
        <w:noProof/>
        <w:lang w:val="de-DE"/>
      </w:rPr>
      <w:t xml:space="preserve">kritisch </w:t>
    </w:r>
    <w:r w:rsidR="00E26F82" w:rsidRPr="00F5202C">
      <w:rPr>
        <w:rFonts w:ascii="Calibri Light" w:hAnsi="Calibri Light"/>
        <w:noProof/>
        <w:lang w:val="de-DE"/>
      </w:rPr>
      <w:t>prüfen</w:t>
    </w:r>
  </w:p>
  <w:p w14:paraId="3DBBA433" w14:textId="63C76F6F" w:rsidR="00E26F82" w:rsidRPr="00F5202C" w:rsidRDefault="00E26F82" w:rsidP="00E26F82">
    <w:pPr>
      <w:pStyle w:val="Kopfzeile"/>
      <w:rPr>
        <w:rFonts w:ascii="Calibri Light" w:hAnsi="Calibri Light"/>
        <w:lang w:val="de-DE"/>
      </w:rPr>
    </w:pPr>
    <w:r w:rsidRPr="00F5202C">
      <w:rPr>
        <w:rFonts w:ascii="Calibri Light" w:hAnsi="Calibri Light"/>
        <w:lang w:val="de-DE"/>
      </w:rPr>
      <w:t xml:space="preserve">Modul 2 (Argumentation) | Übung 2 (Falschen Fakten auf der Spur – Quellen </w:t>
    </w:r>
    <w:r w:rsidR="00F70FED" w:rsidRPr="00F5202C">
      <w:rPr>
        <w:rFonts w:ascii="Calibri Light" w:hAnsi="Calibri Light"/>
        <w:noProof/>
        <w:lang w:val="de-DE"/>
      </w:rPr>
      <w:t xml:space="preserve">kritisch </w:t>
    </w:r>
    <w:r w:rsidRPr="00F5202C">
      <w:rPr>
        <w:rFonts w:ascii="Calibri Light" w:hAnsi="Calibri Light"/>
        <w:lang w:val="de-DE"/>
      </w:rPr>
      <w:t>prüfen)</w:t>
    </w:r>
  </w:p>
  <w:p w14:paraId="339A6FB4" w14:textId="629705A0" w:rsidR="001C5E70" w:rsidRPr="00F5202C" w:rsidRDefault="001C5E70" w:rsidP="00E26F82">
    <w:pPr>
      <w:pStyle w:val="Kopfzeile"/>
      <w:tabs>
        <w:tab w:val="clear" w:pos="4536"/>
        <w:tab w:val="clear" w:pos="9072"/>
        <w:tab w:val="right" w:pos="9632"/>
      </w:tabs>
      <w:rPr>
        <w:rFonts w:ascii="Calibri Light" w:hAnsi="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BCD"/>
    <w:multiLevelType w:val="multilevel"/>
    <w:tmpl w:val="13C4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11B56"/>
    <w:multiLevelType w:val="multilevel"/>
    <w:tmpl w:val="CBC24AF4"/>
    <w:lvl w:ilvl="0">
      <w:start w:val="1"/>
      <w:numFmt w:val="bullet"/>
      <w:lvlText w:val="&gt;"/>
      <w:lvlJc w:val="left"/>
      <w:pPr>
        <w:ind w:left="720" w:hanging="360"/>
      </w:pPr>
      <w:rPr>
        <w:rFonts w:ascii="Calibri" w:hAnsi="Calibri" w:cs="Calibri" w:hint="default"/>
        <w:b/>
        <w:bCs/>
        <w:w w:val="100"/>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70D47"/>
    <w:multiLevelType w:val="multilevel"/>
    <w:tmpl w:val="0AB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723A"/>
    <w:multiLevelType w:val="hybridMultilevel"/>
    <w:tmpl w:val="F8441224"/>
    <w:lvl w:ilvl="0" w:tplc="6FBE6CC4">
      <w:start w:val="1"/>
      <w:numFmt w:val="decimal"/>
      <w:lvlText w:val="%1."/>
      <w:lvlJc w:val="left"/>
      <w:pPr>
        <w:ind w:left="1117" w:hanging="360"/>
      </w:pPr>
      <w:rPr>
        <w:rFonts w:ascii="Geogrotesque SemiBold" w:eastAsia="Geogrotesque SemiBold" w:hAnsi="Geogrotesque SemiBold" w:cs="Geogrotesque SemiBold" w:hint="default"/>
        <w:w w:val="100"/>
        <w:sz w:val="22"/>
        <w:szCs w:val="22"/>
      </w:rPr>
    </w:lvl>
    <w:lvl w:ilvl="1" w:tplc="0FCC6142">
      <w:start w:val="1"/>
      <w:numFmt w:val="decimal"/>
      <w:lvlText w:val="%2."/>
      <w:lvlJc w:val="left"/>
      <w:pPr>
        <w:ind w:left="1477" w:hanging="360"/>
      </w:pPr>
      <w:rPr>
        <w:rFonts w:ascii="Geogrotesque SemiBold" w:eastAsia="Geogrotesque SemiBold" w:hAnsi="Geogrotesque SemiBold" w:cs="Geogrotesque SemiBold" w:hint="default"/>
        <w:spacing w:val="0"/>
        <w:w w:val="100"/>
        <w:sz w:val="21"/>
        <w:szCs w:val="21"/>
      </w:rPr>
    </w:lvl>
    <w:lvl w:ilvl="2" w:tplc="922C4FDC">
      <w:numFmt w:val="bullet"/>
      <w:lvlText w:val="•"/>
      <w:lvlJc w:val="left"/>
      <w:pPr>
        <w:ind w:left="2485" w:hanging="360"/>
      </w:pPr>
      <w:rPr>
        <w:rFonts w:hint="default"/>
      </w:rPr>
    </w:lvl>
    <w:lvl w:ilvl="3" w:tplc="069CD0E6">
      <w:numFmt w:val="bullet"/>
      <w:lvlText w:val="•"/>
      <w:lvlJc w:val="left"/>
      <w:pPr>
        <w:ind w:left="3490" w:hanging="360"/>
      </w:pPr>
      <w:rPr>
        <w:rFonts w:hint="default"/>
      </w:rPr>
    </w:lvl>
    <w:lvl w:ilvl="4" w:tplc="A36CE580">
      <w:numFmt w:val="bullet"/>
      <w:lvlText w:val="•"/>
      <w:lvlJc w:val="left"/>
      <w:pPr>
        <w:ind w:left="4495" w:hanging="360"/>
      </w:pPr>
      <w:rPr>
        <w:rFonts w:hint="default"/>
      </w:rPr>
    </w:lvl>
    <w:lvl w:ilvl="5" w:tplc="1B3AD5AE">
      <w:numFmt w:val="bullet"/>
      <w:lvlText w:val="•"/>
      <w:lvlJc w:val="left"/>
      <w:pPr>
        <w:ind w:left="5500" w:hanging="360"/>
      </w:pPr>
      <w:rPr>
        <w:rFonts w:hint="default"/>
      </w:rPr>
    </w:lvl>
    <w:lvl w:ilvl="6" w:tplc="EBE8DBA6">
      <w:numFmt w:val="bullet"/>
      <w:lvlText w:val="•"/>
      <w:lvlJc w:val="left"/>
      <w:pPr>
        <w:ind w:left="6505" w:hanging="360"/>
      </w:pPr>
      <w:rPr>
        <w:rFonts w:hint="default"/>
      </w:rPr>
    </w:lvl>
    <w:lvl w:ilvl="7" w:tplc="0D12F10E">
      <w:numFmt w:val="bullet"/>
      <w:lvlText w:val="•"/>
      <w:lvlJc w:val="left"/>
      <w:pPr>
        <w:ind w:left="7510" w:hanging="360"/>
      </w:pPr>
      <w:rPr>
        <w:rFonts w:hint="default"/>
      </w:rPr>
    </w:lvl>
    <w:lvl w:ilvl="8" w:tplc="302C895A">
      <w:numFmt w:val="bullet"/>
      <w:lvlText w:val="•"/>
      <w:lvlJc w:val="left"/>
      <w:pPr>
        <w:ind w:left="8515" w:hanging="360"/>
      </w:pPr>
      <w:rPr>
        <w:rFonts w:hint="default"/>
      </w:rPr>
    </w:lvl>
  </w:abstractNum>
  <w:abstractNum w:abstractNumId="4" w15:restartNumberingAfterBreak="0">
    <w:nsid w:val="1B680864"/>
    <w:multiLevelType w:val="multilevel"/>
    <w:tmpl w:val="3B4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F75D8"/>
    <w:multiLevelType w:val="multilevel"/>
    <w:tmpl w:val="7E0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9657A"/>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D56AF6"/>
    <w:multiLevelType w:val="hybridMultilevel"/>
    <w:tmpl w:val="69A6944A"/>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8" w15:restartNumberingAfterBreak="0">
    <w:nsid w:val="27C039F2"/>
    <w:multiLevelType w:val="multilevel"/>
    <w:tmpl w:val="6B1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F7FC2"/>
    <w:multiLevelType w:val="multilevel"/>
    <w:tmpl w:val="0AE8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8152B"/>
    <w:multiLevelType w:val="multilevel"/>
    <w:tmpl w:val="A99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9705A"/>
    <w:multiLevelType w:val="multilevel"/>
    <w:tmpl w:val="0E5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A0ECC"/>
    <w:multiLevelType w:val="multilevel"/>
    <w:tmpl w:val="BF30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45C36"/>
    <w:multiLevelType w:val="multilevel"/>
    <w:tmpl w:val="78D6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C0265"/>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6A74AE"/>
    <w:multiLevelType w:val="hybridMultilevel"/>
    <w:tmpl w:val="FB8842C0"/>
    <w:lvl w:ilvl="0" w:tplc="152E013A">
      <w:numFmt w:val="bullet"/>
      <w:lvlText w:val="&gt;"/>
      <w:lvlJc w:val="left"/>
      <w:pPr>
        <w:ind w:left="1117" w:hanging="360"/>
      </w:pPr>
      <w:rPr>
        <w:rFonts w:ascii="Geogrotesque SemiBold" w:eastAsia="Geogrotesque SemiBold" w:hAnsi="Geogrotesque SemiBold" w:cs="Geogrotesque SemiBold" w:hint="default"/>
        <w:w w:val="100"/>
        <w:sz w:val="21"/>
        <w:szCs w:val="21"/>
      </w:rPr>
    </w:lvl>
    <w:lvl w:ilvl="1" w:tplc="8250D660">
      <w:numFmt w:val="bullet"/>
      <w:lvlText w:val="•"/>
      <w:lvlJc w:val="left"/>
      <w:pPr>
        <w:ind w:left="2060" w:hanging="360"/>
      </w:pPr>
      <w:rPr>
        <w:rFonts w:hint="default"/>
      </w:rPr>
    </w:lvl>
    <w:lvl w:ilvl="2" w:tplc="C49E9144">
      <w:numFmt w:val="bullet"/>
      <w:lvlText w:val="•"/>
      <w:lvlJc w:val="left"/>
      <w:pPr>
        <w:ind w:left="3001" w:hanging="360"/>
      </w:pPr>
      <w:rPr>
        <w:rFonts w:hint="default"/>
      </w:rPr>
    </w:lvl>
    <w:lvl w:ilvl="3" w:tplc="442A6824">
      <w:numFmt w:val="bullet"/>
      <w:lvlText w:val="•"/>
      <w:lvlJc w:val="left"/>
      <w:pPr>
        <w:ind w:left="3941" w:hanging="360"/>
      </w:pPr>
      <w:rPr>
        <w:rFonts w:hint="default"/>
      </w:rPr>
    </w:lvl>
    <w:lvl w:ilvl="4" w:tplc="97B0A7AA">
      <w:numFmt w:val="bullet"/>
      <w:lvlText w:val="•"/>
      <w:lvlJc w:val="left"/>
      <w:pPr>
        <w:ind w:left="4882" w:hanging="360"/>
      </w:pPr>
      <w:rPr>
        <w:rFonts w:hint="default"/>
      </w:rPr>
    </w:lvl>
    <w:lvl w:ilvl="5" w:tplc="9BA4651C">
      <w:numFmt w:val="bullet"/>
      <w:lvlText w:val="•"/>
      <w:lvlJc w:val="left"/>
      <w:pPr>
        <w:ind w:left="5822" w:hanging="360"/>
      </w:pPr>
      <w:rPr>
        <w:rFonts w:hint="default"/>
      </w:rPr>
    </w:lvl>
    <w:lvl w:ilvl="6" w:tplc="44A4C87A">
      <w:numFmt w:val="bullet"/>
      <w:lvlText w:val="•"/>
      <w:lvlJc w:val="left"/>
      <w:pPr>
        <w:ind w:left="6763" w:hanging="360"/>
      </w:pPr>
      <w:rPr>
        <w:rFonts w:hint="default"/>
      </w:rPr>
    </w:lvl>
    <w:lvl w:ilvl="7" w:tplc="8A8CAD94">
      <w:numFmt w:val="bullet"/>
      <w:lvlText w:val="•"/>
      <w:lvlJc w:val="left"/>
      <w:pPr>
        <w:ind w:left="7703" w:hanging="360"/>
      </w:pPr>
      <w:rPr>
        <w:rFonts w:hint="default"/>
      </w:rPr>
    </w:lvl>
    <w:lvl w:ilvl="8" w:tplc="A3EC0272">
      <w:numFmt w:val="bullet"/>
      <w:lvlText w:val="•"/>
      <w:lvlJc w:val="left"/>
      <w:pPr>
        <w:ind w:left="8644" w:hanging="360"/>
      </w:pPr>
      <w:rPr>
        <w:rFonts w:hint="default"/>
      </w:rPr>
    </w:lvl>
  </w:abstractNum>
  <w:abstractNum w:abstractNumId="16" w15:restartNumberingAfterBreak="0">
    <w:nsid w:val="74A53713"/>
    <w:multiLevelType w:val="multilevel"/>
    <w:tmpl w:val="0ED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C52D1"/>
    <w:multiLevelType w:val="multilevel"/>
    <w:tmpl w:val="B180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016C3"/>
    <w:multiLevelType w:val="multilevel"/>
    <w:tmpl w:val="F21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864077">
    <w:abstractNumId w:val="15"/>
  </w:num>
  <w:num w:numId="2" w16cid:durableId="591014535">
    <w:abstractNumId w:val="3"/>
  </w:num>
  <w:num w:numId="3" w16cid:durableId="1734888917">
    <w:abstractNumId w:val="6"/>
  </w:num>
  <w:num w:numId="4" w16cid:durableId="1866479153">
    <w:abstractNumId w:val="7"/>
  </w:num>
  <w:num w:numId="5" w16cid:durableId="1743485729">
    <w:abstractNumId w:val="14"/>
  </w:num>
  <w:num w:numId="6" w16cid:durableId="1190297472">
    <w:abstractNumId w:val="17"/>
  </w:num>
  <w:num w:numId="7" w16cid:durableId="913708011">
    <w:abstractNumId w:val="4"/>
  </w:num>
  <w:num w:numId="8" w16cid:durableId="1885944949">
    <w:abstractNumId w:val="11"/>
  </w:num>
  <w:num w:numId="9" w16cid:durableId="548760957">
    <w:abstractNumId w:val="2"/>
  </w:num>
  <w:num w:numId="10" w16cid:durableId="2022927504">
    <w:abstractNumId w:val="18"/>
  </w:num>
  <w:num w:numId="11" w16cid:durableId="332145136">
    <w:abstractNumId w:val="8"/>
  </w:num>
  <w:num w:numId="12" w16cid:durableId="2060011380">
    <w:abstractNumId w:val="12"/>
  </w:num>
  <w:num w:numId="13" w16cid:durableId="618144011">
    <w:abstractNumId w:val="13"/>
  </w:num>
  <w:num w:numId="14" w16cid:durableId="1835804660">
    <w:abstractNumId w:val="1"/>
  </w:num>
  <w:num w:numId="15" w16cid:durableId="1394891292">
    <w:abstractNumId w:val="16"/>
  </w:num>
  <w:num w:numId="16" w16cid:durableId="1434670993">
    <w:abstractNumId w:val="9"/>
  </w:num>
  <w:num w:numId="17" w16cid:durableId="1540507132">
    <w:abstractNumId w:val="5"/>
  </w:num>
  <w:num w:numId="18" w16cid:durableId="998457203">
    <w:abstractNumId w:val="0"/>
  </w:num>
  <w:num w:numId="19" w16cid:durableId="1752309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0"/>
    <w:rsid w:val="00007022"/>
    <w:rsid w:val="0000759B"/>
    <w:rsid w:val="00012E90"/>
    <w:rsid w:val="000458D4"/>
    <w:rsid w:val="000976A9"/>
    <w:rsid w:val="0009783F"/>
    <w:rsid w:val="000A4918"/>
    <w:rsid w:val="000B52B1"/>
    <w:rsid w:val="000C2497"/>
    <w:rsid w:val="000C6F72"/>
    <w:rsid w:val="000D03AA"/>
    <w:rsid w:val="000D30CF"/>
    <w:rsid w:val="000E7B4D"/>
    <w:rsid w:val="0011712B"/>
    <w:rsid w:val="0013028F"/>
    <w:rsid w:val="00135997"/>
    <w:rsid w:val="0015793B"/>
    <w:rsid w:val="00172BCE"/>
    <w:rsid w:val="00177F71"/>
    <w:rsid w:val="00187937"/>
    <w:rsid w:val="001A557C"/>
    <w:rsid w:val="001C343F"/>
    <w:rsid w:val="001C5E70"/>
    <w:rsid w:val="002048D1"/>
    <w:rsid w:val="00213493"/>
    <w:rsid w:val="00234980"/>
    <w:rsid w:val="00242605"/>
    <w:rsid w:val="00244961"/>
    <w:rsid w:val="0025027B"/>
    <w:rsid w:val="00273D2E"/>
    <w:rsid w:val="002951F6"/>
    <w:rsid w:val="002B7BC2"/>
    <w:rsid w:val="002C726F"/>
    <w:rsid w:val="003161A1"/>
    <w:rsid w:val="003432F1"/>
    <w:rsid w:val="0035589C"/>
    <w:rsid w:val="00374B6E"/>
    <w:rsid w:val="00386A79"/>
    <w:rsid w:val="003C1A03"/>
    <w:rsid w:val="003D3522"/>
    <w:rsid w:val="003E1F2E"/>
    <w:rsid w:val="003E77E5"/>
    <w:rsid w:val="0040467F"/>
    <w:rsid w:val="004437AB"/>
    <w:rsid w:val="00451C4F"/>
    <w:rsid w:val="0045569E"/>
    <w:rsid w:val="00473174"/>
    <w:rsid w:val="004757F1"/>
    <w:rsid w:val="0049145E"/>
    <w:rsid w:val="004B53C4"/>
    <w:rsid w:val="004B7F51"/>
    <w:rsid w:val="004E23B2"/>
    <w:rsid w:val="004F27F0"/>
    <w:rsid w:val="004F75A0"/>
    <w:rsid w:val="005021A3"/>
    <w:rsid w:val="00516340"/>
    <w:rsid w:val="00527A85"/>
    <w:rsid w:val="00535226"/>
    <w:rsid w:val="005416A3"/>
    <w:rsid w:val="00550B6F"/>
    <w:rsid w:val="005564AE"/>
    <w:rsid w:val="0056405E"/>
    <w:rsid w:val="00572059"/>
    <w:rsid w:val="005759F3"/>
    <w:rsid w:val="00594CED"/>
    <w:rsid w:val="00597FCA"/>
    <w:rsid w:val="005B3F71"/>
    <w:rsid w:val="005C1ED8"/>
    <w:rsid w:val="005C2A1B"/>
    <w:rsid w:val="005D0F82"/>
    <w:rsid w:val="005E0808"/>
    <w:rsid w:val="005F147B"/>
    <w:rsid w:val="006116EE"/>
    <w:rsid w:val="00611A5A"/>
    <w:rsid w:val="00660A9A"/>
    <w:rsid w:val="0069573D"/>
    <w:rsid w:val="006C2374"/>
    <w:rsid w:val="006C2B58"/>
    <w:rsid w:val="006D2C71"/>
    <w:rsid w:val="006D36E2"/>
    <w:rsid w:val="006F763D"/>
    <w:rsid w:val="00702396"/>
    <w:rsid w:val="007039AA"/>
    <w:rsid w:val="00720006"/>
    <w:rsid w:val="007609A0"/>
    <w:rsid w:val="00767A90"/>
    <w:rsid w:val="007A2E09"/>
    <w:rsid w:val="007C0F74"/>
    <w:rsid w:val="007C7F25"/>
    <w:rsid w:val="007F089B"/>
    <w:rsid w:val="00801054"/>
    <w:rsid w:val="0080659A"/>
    <w:rsid w:val="00814816"/>
    <w:rsid w:val="0082531F"/>
    <w:rsid w:val="008256EC"/>
    <w:rsid w:val="00847126"/>
    <w:rsid w:val="00860FB3"/>
    <w:rsid w:val="0087123D"/>
    <w:rsid w:val="00890569"/>
    <w:rsid w:val="008C6E1C"/>
    <w:rsid w:val="008E21D8"/>
    <w:rsid w:val="008E6C28"/>
    <w:rsid w:val="00907E4D"/>
    <w:rsid w:val="00913C35"/>
    <w:rsid w:val="00950E66"/>
    <w:rsid w:val="0095105F"/>
    <w:rsid w:val="00956098"/>
    <w:rsid w:val="00961889"/>
    <w:rsid w:val="00961CA8"/>
    <w:rsid w:val="00962602"/>
    <w:rsid w:val="0096301C"/>
    <w:rsid w:val="00982C83"/>
    <w:rsid w:val="00987260"/>
    <w:rsid w:val="009950E8"/>
    <w:rsid w:val="009A71EB"/>
    <w:rsid w:val="009B61F3"/>
    <w:rsid w:val="009C0FD5"/>
    <w:rsid w:val="009C1953"/>
    <w:rsid w:val="009F6A79"/>
    <w:rsid w:val="00A0532A"/>
    <w:rsid w:val="00A242F8"/>
    <w:rsid w:val="00A46640"/>
    <w:rsid w:val="00A5730F"/>
    <w:rsid w:val="00A6760B"/>
    <w:rsid w:val="00A71BB0"/>
    <w:rsid w:val="00A7385E"/>
    <w:rsid w:val="00A90B76"/>
    <w:rsid w:val="00AA20B5"/>
    <w:rsid w:val="00AA21C5"/>
    <w:rsid w:val="00B05B71"/>
    <w:rsid w:val="00B2176F"/>
    <w:rsid w:val="00B6700D"/>
    <w:rsid w:val="00B703CB"/>
    <w:rsid w:val="00B758F6"/>
    <w:rsid w:val="00B87457"/>
    <w:rsid w:val="00BA5E56"/>
    <w:rsid w:val="00BA7EE8"/>
    <w:rsid w:val="00BB5FCA"/>
    <w:rsid w:val="00BB797F"/>
    <w:rsid w:val="00BE68FB"/>
    <w:rsid w:val="00C40B33"/>
    <w:rsid w:val="00C4582E"/>
    <w:rsid w:val="00C57708"/>
    <w:rsid w:val="00C60B0B"/>
    <w:rsid w:val="00C618AE"/>
    <w:rsid w:val="00C6254B"/>
    <w:rsid w:val="00C644A0"/>
    <w:rsid w:val="00C70BDB"/>
    <w:rsid w:val="00C81083"/>
    <w:rsid w:val="00C96F28"/>
    <w:rsid w:val="00CB4974"/>
    <w:rsid w:val="00CB7809"/>
    <w:rsid w:val="00CC3D1B"/>
    <w:rsid w:val="00CF268F"/>
    <w:rsid w:val="00D30FB2"/>
    <w:rsid w:val="00D32349"/>
    <w:rsid w:val="00D41ADE"/>
    <w:rsid w:val="00D45D24"/>
    <w:rsid w:val="00D50066"/>
    <w:rsid w:val="00D55D2C"/>
    <w:rsid w:val="00D71AE0"/>
    <w:rsid w:val="00D968A9"/>
    <w:rsid w:val="00DA18EB"/>
    <w:rsid w:val="00DA43AE"/>
    <w:rsid w:val="00DC09E5"/>
    <w:rsid w:val="00DC60CB"/>
    <w:rsid w:val="00DF4F7D"/>
    <w:rsid w:val="00E12E17"/>
    <w:rsid w:val="00E26F82"/>
    <w:rsid w:val="00E50AEB"/>
    <w:rsid w:val="00E513A8"/>
    <w:rsid w:val="00E7092A"/>
    <w:rsid w:val="00E76751"/>
    <w:rsid w:val="00E82F0B"/>
    <w:rsid w:val="00E915A3"/>
    <w:rsid w:val="00EA2FF2"/>
    <w:rsid w:val="00EC4F80"/>
    <w:rsid w:val="00EF406F"/>
    <w:rsid w:val="00F031F1"/>
    <w:rsid w:val="00F11275"/>
    <w:rsid w:val="00F5202C"/>
    <w:rsid w:val="00F55E21"/>
    <w:rsid w:val="00F70FED"/>
    <w:rsid w:val="00FA039C"/>
    <w:rsid w:val="00FD1F91"/>
    <w:rsid w:val="00FE4BD4"/>
    <w:rsid w:val="00FF41EB"/>
    <w:rsid w:val="0E9D98DE"/>
    <w:rsid w:val="7CD29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368D"/>
  <w15:docId w15:val="{C605796A-B4A6-43A0-9764-92392E91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Light" w:eastAsia="Geogrotesque Light" w:hAnsi="Geogrotesque Light" w:cs="Geogrotesque Light"/>
    </w:rPr>
  </w:style>
  <w:style w:type="paragraph" w:styleId="berschrift1">
    <w:name w:val="heading 1"/>
    <w:basedOn w:val="Standard"/>
    <w:link w:val="berschrift1Zchn"/>
    <w:uiPriority w:val="9"/>
    <w:qFormat/>
    <w:pPr>
      <w:ind w:left="757"/>
      <w:outlineLvl w:val="0"/>
    </w:pPr>
    <w:rPr>
      <w:rFonts w:ascii="Geogrotesque SemiBold" w:eastAsia="Geogrotesque SemiBold" w:hAnsi="Geogrotesque SemiBold" w:cs="Geogrotesque SemiBold"/>
      <w:sz w:val="26"/>
      <w:szCs w:val="26"/>
    </w:rPr>
  </w:style>
  <w:style w:type="paragraph" w:styleId="berschrift2">
    <w:name w:val="heading 2"/>
    <w:basedOn w:val="Standard"/>
    <w:link w:val="berschrift2Zchn"/>
    <w:uiPriority w:val="9"/>
    <w:unhideWhenUsed/>
    <w:qFormat/>
    <w:pPr>
      <w:spacing w:before="9"/>
      <w:ind w:left="757"/>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ind w:left="1117" w:hanging="360"/>
    </w:pPr>
  </w:style>
  <w:style w:type="paragraph" w:customStyle="1" w:styleId="TableParagraph">
    <w:name w:val="Table Paragraph"/>
    <w:basedOn w:val="Standard"/>
    <w:uiPriority w:val="1"/>
    <w:qFormat/>
    <w:pPr>
      <w:spacing w:before="119"/>
      <w:ind w:left="110"/>
    </w:pPr>
  </w:style>
  <w:style w:type="character" w:styleId="Hyperlink">
    <w:name w:val="Hyperlink"/>
    <w:basedOn w:val="Absatz-Standardschriftart"/>
    <w:uiPriority w:val="99"/>
    <w:unhideWhenUsed/>
    <w:rsid w:val="003432F1"/>
    <w:rPr>
      <w:color w:val="0000FF" w:themeColor="hyperlink"/>
      <w:u w:val="single"/>
    </w:rPr>
  </w:style>
  <w:style w:type="character" w:styleId="NichtaufgelsteErwhnung">
    <w:name w:val="Unresolved Mention"/>
    <w:basedOn w:val="Absatz-Standardschriftart"/>
    <w:uiPriority w:val="99"/>
    <w:semiHidden/>
    <w:unhideWhenUsed/>
    <w:rsid w:val="003432F1"/>
    <w:rPr>
      <w:color w:val="605E5C"/>
      <w:shd w:val="clear" w:color="auto" w:fill="E1DFDD"/>
    </w:rPr>
  </w:style>
  <w:style w:type="paragraph" w:styleId="Kopfzeile">
    <w:name w:val="header"/>
    <w:basedOn w:val="Standard"/>
    <w:link w:val="KopfzeileZchn"/>
    <w:uiPriority w:val="99"/>
    <w:unhideWhenUsed/>
    <w:rsid w:val="003432F1"/>
    <w:pPr>
      <w:tabs>
        <w:tab w:val="center" w:pos="4536"/>
        <w:tab w:val="right" w:pos="9072"/>
      </w:tabs>
    </w:pPr>
  </w:style>
  <w:style w:type="character" w:customStyle="1" w:styleId="KopfzeileZchn">
    <w:name w:val="Kopfzeile Zchn"/>
    <w:basedOn w:val="Absatz-Standardschriftart"/>
    <w:link w:val="Kopfzeile"/>
    <w:uiPriority w:val="99"/>
    <w:rsid w:val="003432F1"/>
    <w:rPr>
      <w:rFonts w:ascii="Geogrotesque Light" w:eastAsia="Geogrotesque Light" w:hAnsi="Geogrotesque Light" w:cs="Geogrotesque Light"/>
    </w:rPr>
  </w:style>
  <w:style w:type="paragraph" w:styleId="Fuzeile">
    <w:name w:val="footer"/>
    <w:basedOn w:val="Standard"/>
    <w:link w:val="FuzeileZchn"/>
    <w:uiPriority w:val="99"/>
    <w:unhideWhenUsed/>
    <w:rsid w:val="003432F1"/>
    <w:pPr>
      <w:tabs>
        <w:tab w:val="center" w:pos="4536"/>
        <w:tab w:val="right" w:pos="9072"/>
      </w:tabs>
    </w:pPr>
  </w:style>
  <w:style w:type="character" w:customStyle="1" w:styleId="FuzeileZchn">
    <w:name w:val="Fußzeile Zchn"/>
    <w:basedOn w:val="Absatz-Standardschriftart"/>
    <w:link w:val="Fuzeile"/>
    <w:uiPriority w:val="99"/>
    <w:rsid w:val="003432F1"/>
    <w:rPr>
      <w:rFonts w:ascii="Geogrotesque Light" w:eastAsia="Geogrotesque Light" w:hAnsi="Geogrotesque Light" w:cs="Geogrotesque Light"/>
    </w:rPr>
  </w:style>
  <w:style w:type="character" w:customStyle="1" w:styleId="berschrift1Zchn">
    <w:name w:val="Überschrift 1 Zchn"/>
    <w:basedOn w:val="Absatz-Standardschriftart"/>
    <w:link w:val="berschrift1"/>
    <w:uiPriority w:val="9"/>
    <w:rsid w:val="003432F1"/>
    <w:rPr>
      <w:rFonts w:ascii="Geogrotesque SemiBold" w:eastAsia="Geogrotesque SemiBold" w:hAnsi="Geogrotesque SemiBold" w:cs="Geogrotesque SemiBold"/>
      <w:sz w:val="26"/>
      <w:szCs w:val="26"/>
    </w:rPr>
  </w:style>
  <w:style w:type="character" w:customStyle="1" w:styleId="berschrift2Zchn">
    <w:name w:val="Überschrift 2 Zchn"/>
    <w:basedOn w:val="Absatz-Standardschriftart"/>
    <w:link w:val="berschrift2"/>
    <w:uiPriority w:val="9"/>
    <w:rsid w:val="00E82F0B"/>
    <w:rPr>
      <w:rFonts w:ascii="Geogrotesque Light" w:eastAsia="Geogrotesque Light" w:hAnsi="Geogrotesque Light" w:cs="Geogrotesque Light"/>
    </w:rPr>
  </w:style>
  <w:style w:type="character" w:styleId="Zeilennummer">
    <w:name w:val="line number"/>
    <w:basedOn w:val="Absatz-Standardschriftart"/>
    <w:uiPriority w:val="99"/>
    <w:semiHidden/>
    <w:unhideWhenUsed/>
    <w:rsid w:val="005E0808"/>
  </w:style>
  <w:style w:type="paragraph" w:styleId="Funotentext">
    <w:name w:val="footnote text"/>
    <w:basedOn w:val="Standard"/>
    <w:link w:val="FunotentextZchn"/>
    <w:uiPriority w:val="99"/>
    <w:semiHidden/>
    <w:unhideWhenUsed/>
    <w:rsid w:val="005E0808"/>
    <w:rPr>
      <w:sz w:val="20"/>
      <w:szCs w:val="20"/>
    </w:rPr>
  </w:style>
  <w:style w:type="character" w:customStyle="1" w:styleId="FunotentextZchn">
    <w:name w:val="Fußnotentext Zchn"/>
    <w:basedOn w:val="Absatz-Standardschriftart"/>
    <w:link w:val="Funotentext"/>
    <w:uiPriority w:val="99"/>
    <w:semiHidden/>
    <w:rsid w:val="005E0808"/>
    <w:rPr>
      <w:rFonts w:ascii="Geogrotesque Light" w:eastAsia="Geogrotesque Light" w:hAnsi="Geogrotesque Light" w:cs="Geogrotesque Light"/>
      <w:sz w:val="20"/>
      <w:szCs w:val="20"/>
    </w:rPr>
  </w:style>
  <w:style w:type="character" w:styleId="Funotenzeichen">
    <w:name w:val="footnote reference"/>
    <w:basedOn w:val="Absatz-Standardschriftart"/>
    <w:uiPriority w:val="99"/>
    <w:semiHidden/>
    <w:unhideWhenUsed/>
    <w:rsid w:val="005E0808"/>
    <w:rPr>
      <w:vertAlign w:val="superscript"/>
    </w:rPr>
  </w:style>
  <w:style w:type="table" w:styleId="Tabellenraster">
    <w:name w:val="Table Grid"/>
    <w:basedOn w:val="NormaleTabelle"/>
    <w:uiPriority w:val="39"/>
    <w:rsid w:val="0099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2C83"/>
    <w:rPr>
      <w:sz w:val="16"/>
      <w:szCs w:val="16"/>
    </w:rPr>
  </w:style>
  <w:style w:type="paragraph" w:styleId="Kommentartext">
    <w:name w:val="annotation text"/>
    <w:basedOn w:val="Standard"/>
    <w:link w:val="KommentartextZchn"/>
    <w:uiPriority w:val="99"/>
    <w:unhideWhenUsed/>
    <w:rsid w:val="00982C83"/>
    <w:rPr>
      <w:sz w:val="20"/>
      <w:szCs w:val="20"/>
    </w:rPr>
  </w:style>
  <w:style w:type="character" w:customStyle="1" w:styleId="KommentartextZchn">
    <w:name w:val="Kommentartext Zchn"/>
    <w:basedOn w:val="Absatz-Standardschriftart"/>
    <w:link w:val="Kommentartext"/>
    <w:uiPriority w:val="99"/>
    <w:rsid w:val="00982C83"/>
    <w:rPr>
      <w:rFonts w:ascii="Geogrotesque Light" w:eastAsia="Geogrotesque Light" w:hAnsi="Geogrotesque Light" w:cs="Geogrotesque Light"/>
      <w:sz w:val="20"/>
      <w:szCs w:val="20"/>
    </w:rPr>
  </w:style>
  <w:style w:type="paragraph" w:styleId="Kommentarthema">
    <w:name w:val="annotation subject"/>
    <w:basedOn w:val="Kommentartext"/>
    <w:next w:val="Kommentartext"/>
    <w:link w:val="KommentarthemaZchn"/>
    <w:uiPriority w:val="99"/>
    <w:semiHidden/>
    <w:unhideWhenUsed/>
    <w:rsid w:val="00982C83"/>
    <w:rPr>
      <w:b/>
      <w:bCs/>
    </w:rPr>
  </w:style>
  <w:style w:type="character" w:customStyle="1" w:styleId="KommentarthemaZchn">
    <w:name w:val="Kommentarthema Zchn"/>
    <w:basedOn w:val="KommentartextZchn"/>
    <w:link w:val="Kommentarthema"/>
    <w:uiPriority w:val="99"/>
    <w:semiHidden/>
    <w:rsid w:val="00982C83"/>
    <w:rPr>
      <w:rFonts w:ascii="Geogrotesque Light" w:eastAsia="Geogrotesque Light" w:hAnsi="Geogrotesque Light" w:cs="Geogrotesque Light"/>
      <w:b/>
      <w:bCs/>
      <w:sz w:val="20"/>
      <w:szCs w:val="20"/>
    </w:rPr>
  </w:style>
  <w:style w:type="paragraph" w:styleId="berarbeitung">
    <w:name w:val="Revision"/>
    <w:hidden/>
    <w:uiPriority w:val="99"/>
    <w:semiHidden/>
    <w:rsid w:val="00234980"/>
    <w:pPr>
      <w:widowControl/>
      <w:autoSpaceDE/>
      <w:autoSpaceDN/>
    </w:pPr>
    <w:rPr>
      <w:rFonts w:ascii="Geogrotesque Light" w:eastAsia="Geogrotesque Light" w:hAnsi="Geogrotesque Light" w:cs="Geogrotesque Light"/>
    </w:rPr>
  </w:style>
  <w:style w:type="paragraph" w:styleId="StandardWeb">
    <w:name w:val="Normal (Web)"/>
    <w:basedOn w:val="Standard"/>
    <w:uiPriority w:val="99"/>
    <w:unhideWhenUsed/>
    <w:rsid w:val="00C618AE"/>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C618AE"/>
    <w:rPr>
      <w:b/>
      <w:bCs/>
    </w:rPr>
  </w:style>
  <w:style w:type="character" w:styleId="Hervorhebung">
    <w:name w:val="Emphasis"/>
    <w:basedOn w:val="Absatz-Standardschriftart"/>
    <w:uiPriority w:val="20"/>
    <w:qFormat/>
    <w:rsid w:val="00C618AE"/>
    <w:rPr>
      <w:i/>
      <w:iCs/>
    </w:rPr>
  </w:style>
  <w:style w:type="character" w:styleId="BesuchterLink">
    <w:name w:val="FollowedHyperlink"/>
    <w:basedOn w:val="Absatz-Standardschriftart"/>
    <w:uiPriority w:val="99"/>
    <w:semiHidden/>
    <w:unhideWhenUsed/>
    <w:rsid w:val="00135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2163">
      <w:bodyDiv w:val="1"/>
      <w:marLeft w:val="0"/>
      <w:marRight w:val="0"/>
      <w:marTop w:val="0"/>
      <w:marBottom w:val="0"/>
      <w:divBdr>
        <w:top w:val="none" w:sz="0" w:space="0" w:color="auto"/>
        <w:left w:val="none" w:sz="0" w:space="0" w:color="auto"/>
        <w:bottom w:val="none" w:sz="0" w:space="0" w:color="auto"/>
        <w:right w:val="none" w:sz="0" w:space="0" w:color="auto"/>
      </w:divBdr>
    </w:div>
    <w:div w:id="948702547">
      <w:bodyDiv w:val="1"/>
      <w:marLeft w:val="0"/>
      <w:marRight w:val="0"/>
      <w:marTop w:val="0"/>
      <w:marBottom w:val="0"/>
      <w:divBdr>
        <w:top w:val="none" w:sz="0" w:space="0" w:color="auto"/>
        <w:left w:val="none" w:sz="0" w:space="0" w:color="auto"/>
        <w:bottom w:val="none" w:sz="0" w:space="0" w:color="auto"/>
        <w:right w:val="none" w:sz="0" w:space="0" w:color="auto"/>
      </w:divBdr>
    </w:div>
    <w:div w:id="949632111">
      <w:bodyDiv w:val="1"/>
      <w:marLeft w:val="0"/>
      <w:marRight w:val="0"/>
      <w:marTop w:val="0"/>
      <w:marBottom w:val="0"/>
      <w:divBdr>
        <w:top w:val="none" w:sz="0" w:space="0" w:color="auto"/>
        <w:left w:val="none" w:sz="0" w:space="0" w:color="auto"/>
        <w:bottom w:val="none" w:sz="0" w:space="0" w:color="auto"/>
        <w:right w:val="none" w:sz="0" w:space="0" w:color="auto"/>
      </w:divBdr>
    </w:div>
    <w:div w:id="988485000">
      <w:bodyDiv w:val="1"/>
      <w:marLeft w:val="0"/>
      <w:marRight w:val="0"/>
      <w:marTop w:val="0"/>
      <w:marBottom w:val="0"/>
      <w:divBdr>
        <w:top w:val="none" w:sz="0" w:space="0" w:color="auto"/>
        <w:left w:val="none" w:sz="0" w:space="0" w:color="auto"/>
        <w:bottom w:val="none" w:sz="0" w:space="0" w:color="auto"/>
        <w:right w:val="none" w:sz="0" w:space="0" w:color="auto"/>
      </w:divBdr>
      <w:divsChild>
        <w:div w:id="51820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25078">
      <w:bodyDiv w:val="1"/>
      <w:marLeft w:val="0"/>
      <w:marRight w:val="0"/>
      <w:marTop w:val="0"/>
      <w:marBottom w:val="0"/>
      <w:divBdr>
        <w:top w:val="none" w:sz="0" w:space="0" w:color="auto"/>
        <w:left w:val="none" w:sz="0" w:space="0" w:color="auto"/>
        <w:bottom w:val="none" w:sz="0" w:space="0" w:color="auto"/>
        <w:right w:val="none" w:sz="0" w:space="0" w:color="auto"/>
      </w:divBdr>
    </w:div>
    <w:div w:id="1332297494">
      <w:bodyDiv w:val="1"/>
      <w:marLeft w:val="0"/>
      <w:marRight w:val="0"/>
      <w:marTop w:val="0"/>
      <w:marBottom w:val="0"/>
      <w:divBdr>
        <w:top w:val="none" w:sz="0" w:space="0" w:color="auto"/>
        <w:left w:val="none" w:sz="0" w:space="0" w:color="auto"/>
        <w:bottom w:val="none" w:sz="0" w:space="0" w:color="auto"/>
        <w:right w:val="none" w:sz="0" w:space="0" w:color="auto"/>
      </w:divBdr>
    </w:div>
    <w:div w:id="1432581648">
      <w:bodyDiv w:val="1"/>
      <w:marLeft w:val="0"/>
      <w:marRight w:val="0"/>
      <w:marTop w:val="0"/>
      <w:marBottom w:val="0"/>
      <w:divBdr>
        <w:top w:val="none" w:sz="0" w:space="0" w:color="auto"/>
        <w:left w:val="none" w:sz="0" w:space="0" w:color="auto"/>
        <w:bottom w:val="none" w:sz="0" w:space="0" w:color="auto"/>
        <w:right w:val="none" w:sz="0" w:space="0" w:color="auto"/>
      </w:divBdr>
    </w:div>
    <w:div w:id="1479764703">
      <w:bodyDiv w:val="1"/>
      <w:marLeft w:val="0"/>
      <w:marRight w:val="0"/>
      <w:marTop w:val="0"/>
      <w:marBottom w:val="0"/>
      <w:divBdr>
        <w:top w:val="none" w:sz="0" w:space="0" w:color="auto"/>
        <w:left w:val="none" w:sz="0" w:space="0" w:color="auto"/>
        <w:bottom w:val="none" w:sz="0" w:space="0" w:color="auto"/>
        <w:right w:val="none" w:sz="0" w:space="0" w:color="auto"/>
      </w:divBdr>
    </w:div>
    <w:div w:id="1778020408">
      <w:bodyDiv w:val="1"/>
      <w:marLeft w:val="0"/>
      <w:marRight w:val="0"/>
      <w:marTop w:val="0"/>
      <w:marBottom w:val="0"/>
      <w:divBdr>
        <w:top w:val="none" w:sz="0" w:space="0" w:color="auto"/>
        <w:left w:val="none" w:sz="0" w:space="0" w:color="auto"/>
        <w:bottom w:val="none" w:sz="0" w:space="0" w:color="auto"/>
        <w:right w:val="none" w:sz="0" w:space="0" w:color="auto"/>
      </w:divBdr>
      <w:divsChild>
        <w:div w:id="98875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7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FECB5-9971-4E67-A01A-E5377B5D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90574-2719-40CB-88B9-CE3E3A8A0D21}">
  <ds:schemaRefs>
    <ds:schemaRef ds:uri="http://schemas.openxmlformats.org/officeDocument/2006/bibliography"/>
  </ds:schemaRefs>
</ds:datastoreItem>
</file>

<file path=customXml/itemProps3.xml><?xml version="1.0" encoding="utf-8"?>
<ds:datastoreItem xmlns:ds="http://schemas.openxmlformats.org/officeDocument/2006/customXml" ds:itemID="{A0A91B88-A18D-45F9-BA61-D1582FD45E40}">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4.xml><?xml version="1.0" encoding="utf-8"?>
<ds:datastoreItem xmlns:ds="http://schemas.openxmlformats.org/officeDocument/2006/customXml" ds:itemID="{0F4E11B9-6E9B-446F-AAC3-5F8D1C8CE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7022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ZDV</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Lipphardt</dc:creator>
  <cp:lastModifiedBy>Burkart, Marcel</cp:lastModifiedBy>
  <cp:revision>129</cp:revision>
  <cp:lastPrinted>2024-06-13T09:14:00Z</cp:lastPrinted>
  <dcterms:created xsi:type="dcterms:W3CDTF">2020-05-29T08:39:00Z</dcterms:created>
  <dcterms:modified xsi:type="dcterms:W3CDTF">2026-02-12T14:45:00Z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